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6F15" w14:textId="52A6B9F2" w:rsidR="00F661FC" w:rsidRPr="003E0BC5" w:rsidRDefault="00E47EB7" w:rsidP="009B02A0">
      <w:pPr>
        <w:pStyle w:val="Heading1"/>
        <w:numPr>
          <w:ilvl w:val="0"/>
          <w:numId w:val="0"/>
        </w:numPr>
        <w:jc w:val="both"/>
        <w:rPr>
          <w:rFonts w:cs="Times New Roman"/>
          <w:caps/>
          <w:szCs w:val="28"/>
          <w:lang w:val="en-GB"/>
        </w:rPr>
      </w:pPr>
      <w:bookmarkStart w:id="0" w:name="_Toc6472635"/>
      <w:bookmarkStart w:id="1" w:name="_Toc7251367"/>
      <w:bookmarkStart w:id="2" w:name="_Toc13054464"/>
      <w:bookmarkStart w:id="3" w:name="_GoBack"/>
      <w:bookmarkEnd w:id="3"/>
      <w:r w:rsidRPr="003E0BC5">
        <w:rPr>
          <w:rFonts w:cs="Times New Roman"/>
          <w:caps/>
          <w:szCs w:val="28"/>
          <w:lang w:val="en-GB"/>
        </w:rPr>
        <w:t>Appendix 3</w:t>
      </w:r>
      <w:r w:rsidRPr="003E0BC5">
        <w:rPr>
          <w:rFonts w:cs="Times New Roman"/>
          <w:szCs w:val="28"/>
          <w:lang w:val="en-GB"/>
        </w:rPr>
        <w:t>.b</w:t>
      </w:r>
      <w:r w:rsidR="007B4DFF" w:rsidRPr="003E0BC5">
        <w:rPr>
          <w:rFonts w:cs="Times New Roman"/>
          <w:caps/>
          <w:szCs w:val="28"/>
          <w:lang w:val="en-GB"/>
        </w:rPr>
        <w:t>: Commercial offer</w:t>
      </w:r>
      <w:bookmarkEnd w:id="0"/>
      <w:bookmarkEnd w:id="1"/>
      <w:bookmarkEnd w:id="2"/>
      <w:r w:rsidR="007B4DFF" w:rsidRPr="003E0BC5">
        <w:rPr>
          <w:rFonts w:cs="Times New Roman"/>
          <w:caps/>
          <w:szCs w:val="28"/>
          <w:lang w:val="en-GB"/>
        </w:rPr>
        <w:t xml:space="preserve"> </w:t>
      </w:r>
      <w:r w:rsidR="00C14096" w:rsidRPr="003E0BC5">
        <w:rPr>
          <w:rFonts w:cs="Times New Roman"/>
          <w:caps/>
          <w:szCs w:val="28"/>
          <w:lang w:val="en-GB"/>
        </w:rPr>
        <w:t>FORM (</w:t>
      </w:r>
      <w:r w:rsidR="00F661FC" w:rsidRPr="003E0BC5">
        <w:rPr>
          <w:rFonts w:cs="Times New Roman"/>
          <w:color w:val="FF0000"/>
          <w:szCs w:val="28"/>
          <w:lang w:val="en-GB"/>
        </w:rPr>
        <w:t>both the hard copy and soft copy to be submitted in a separate sealed envelope</w:t>
      </w:r>
      <w:r w:rsidR="00F661FC" w:rsidRPr="003E0BC5">
        <w:rPr>
          <w:rFonts w:cs="Times New Roman"/>
          <w:szCs w:val="28"/>
          <w:lang w:val="en-GB"/>
        </w:rPr>
        <w:t>)</w:t>
      </w:r>
    </w:p>
    <w:p w14:paraId="36540FD2" w14:textId="77777777" w:rsidR="009B02A0" w:rsidRDefault="009B02A0" w:rsidP="009B02A0">
      <w:pPr>
        <w:widowControl/>
        <w:spacing w:after="0"/>
        <w:rPr>
          <w:color w:val="000000"/>
          <w:szCs w:val="22"/>
        </w:rPr>
      </w:pPr>
    </w:p>
    <w:p w14:paraId="2B735B6C" w14:textId="3378A4B9" w:rsidR="009B02A0" w:rsidRPr="009B02A0" w:rsidRDefault="009B02A0" w:rsidP="009B02A0">
      <w:pPr>
        <w:widowControl/>
        <w:spacing w:after="0"/>
        <w:jc w:val="both"/>
        <w:rPr>
          <w:color w:val="000000"/>
          <w:szCs w:val="22"/>
        </w:rPr>
      </w:pPr>
      <w:r w:rsidRPr="009B02A0">
        <w:rPr>
          <w:color w:val="000000"/>
          <w:szCs w:val="22"/>
        </w:rPr>
        <w:t xml:space="preserve">The financial proposal </w:t>
      </w:r>
      <w:r w:rsidRPr="009B02A0">
        <w:rPr>
          <w:color w:val="000000"/>
          <w:szCs w:val="22"/>
          <w:u w:val="single"/>
        </w:rPr>
        <w:t>for each offered Lot</w:t>
      </w:r>
      <w:r w:rsidRPr="009B02A0">
        <w:rPr>
          <w:color w:val="000000"/>
          <w:szCs w:val="22"/>
        </w:rPr>
        <w:t xml:space="preserve"> must be submitted in English and enclosed in an envelope separate from the technical proposal. Besides the requirements stated in the RFP, for each offered Lot a response is required for every item requested below and strictly in line with the requirements outlined in the Terms of Reference. The price quotes shall be specified in US dollars, </w:t>
      </w:r>
      <w:r w:rsidRPr="009B02A0">
        <w:rPr>
          <w:color w:val="000000"/>
          <w:szCs w:val="22"/>
          <w:u w:val="single"/>
        </w:rPr>
        <w:t>free of any tax (such as VAT) or duty</w:t>
      </w:r>
      <w:r w:rsidRPr="009B02A0">
        <w:rPr>
          <w:color w:val="000000"/>
          <w:szCs w:val="22"/>
        </w:rPr>
        <w:t xml:space="preserve">. For each offered Lot the financial proposal should clearly provide the price using the Financial Offer Form in Table B1 and B2 given below: </w:t>
      </w:r>
    </w:p>
    <w:p w14:paraId="038710CF" w14:textId="77777777" w:rsidR="009B02A0" w:rsidRPr="009B02A0" w:rsidRDefault="009B02A0" w:rsidP="009B02A0">
      <w:pPr>
        <w:widowControl/>
        <w:tabs>
          <w:tab w:val="left" w:pos="418"/>
        </w:tabs>
        <w:spacing w:after="0"/>
        <w:jc w:val="both"/>
        <w:rPr>
          <w:color w:val="000000"/>
          <w:szCs w:val="22"/>
        </w:rPr>
      </w:pPr>
    </w:p>
    <w:p w14:paraId="6F9C8F1E" w14:textId="77777777" w:rsidR="009B02A0" w:rsidRPr="009B02A0" w:rsidRDefault="009B02A0" w:rsidP="009B02A0">
      <w:pPr>
        <w:spacing w:after="0"/>
        <w:jc w:val="both"/>
        <w:rPr>
          <w:b/>
          <w:bCs/>
          <w:color w:val="000000"/>
          <w:szCs w:val="22"/>
        </w:rPr>
      </w:pPr>
      <w:r w:rsidRPr="009B02A0">
        <w:rPr>
          <w:rStyle w:val="FontStyle55"/>
        </w:rPr>
        <w:t>LOT 1: Financial Offer Form for the Provision One (1) Mobile Insulating Oil Regeneration Plant (This offer should be given in a separate commercial envelope)</w:t>
      </w:r>
    </w:p>
    <w:tbl>
      <w:tblPr>
        <w:tblpPr w:leftFromText="180" w:rightFromText="180" w:vertAnchor="text" w:horzAnchor="margin" w:tblpY="304"/>
        <w:tblW w:w="5000" w:type="pct"/>
        <w:tblLook w:val="04A0" w:firstRow="1" w:lastRow="0" w:firstColumn="1" w:lastColumn="0" w:noHBand="0" w:noVBand="1"/>
      </w:tblPr>
      <w:tblGrid>
        <w:gridCol w:w="5489"/>
        <w:gridCol w:w="2637"/>
        <w:gridCol w:w="1949"/>
        <w:gridCol w:w="2865"/>
      </w:tblGrid>
      <w:tr w:rsidR="009B02A0" w:rsidRPr="009B02A0" w14:paraId="4A9BC2DC" w14:textId="77777777" w:rsidTr="009B02A0">
        <w:trPr>
          <w:trHeight w:val="615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B5B65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E284D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Unit Price (US $/unit)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3D006B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Number of Units</w:t>
            </w:r>
          </w:p>
        </w:tc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5D8D3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Price (US $)</w:t>
            </w:r>
          </w:p>
        </w:tc>
      </w:tr>
      <w:tr w:rsidR="009B02A0" w:rsidRPr="009B02A0" w14:paraId="358CC67D" w14:textId="77777777" w:rsidTr="009B02A0">
        <w:trPr>
          <w:trHeight w:val="784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517E64" w14:textId="5578EF2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Labor cost for technical documentation for the design and construction of the mobile insulating oil regeneration plant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A929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85FFD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4F7A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78E83120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76B9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D6A8C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624D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8F8B8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EAFA84E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1813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2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7576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1C3D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307D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85FA785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887D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DFEBD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8764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F028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FDB331D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A439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F495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CD6B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5CAA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AE8CA1F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4DB50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Mobile insulating oil regeneration plant components manufacturing cost: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E8EF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F59C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4A63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D7F305A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EC7C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2DFD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1AD3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D00C9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4D98543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DB7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2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E5435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5FB0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B6CC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B6CC329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02D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B4E4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74D7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3AD5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76D39CD0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7C15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1822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AA73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E111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3DD6F77A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3CD93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Assembly cost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625D8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B4881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960E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A87575A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0C57B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lastRenderedPageBreak/>
              <w:t>Cost of testing mobile insulating oil regeneration plant at manufacturing site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4E87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5C1C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F7551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48C9D51" w14:textId="77777777" w:rsidTr="009B02A0">
        <w:trPr>
          <w:trHeight w:val="63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ED9EF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transportation of the mobile insulating oil regeneration plant to the indicated</w:t>
            </w:r>
            <w:r w:rsidRPr="009B02A0">
              <w:rPr>
                <w:szCs w:val="22"/>
              </w:rPr>
              <w:t xml:space="preserve"> </w:t>
            </w:r>
            <w:r w:rsidRPr="009B02A0">
              <w:rPr>
                <w:b/>
                <w:bCs/>
                <w:color w:val="000000"/>
                <w:szCs w:val="22"/>
              </w:rPr>
              <w:t>End-user (delivery point)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6B6F2F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50AE1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CF4B6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EA202D2" w14:textId="77777777" w:rsidTr="009B02A0">
        <w:trPr>
          <w:trHeight w:val="467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BD94F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Set-up cost of the mobile insulating oil regeneration plant at CEB site in Colombo, Sri Lanka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C7DF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97DD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AE814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30AEB508" w14:textId="77777777" w:rsidTr="009B02A0">
        <w:trPr>
          <w:trHeight w:val="557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2E218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commissioning the mobile insulating oil regeneration plant at CEB site in Colombo, Sri Lanka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B89F3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0DB6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E7AE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7892DBD4" w14:textId="77777777" w:rsidTr="009B02A0">
        <w:trPr>
          <w:trHeight w:val="51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3D311" w14:textId="0E864E6D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Compliance Test</w:t>
            </w:r>
            <w:r w:rsidRPr="009B02A0">
              <w:rPr>
                <w:b/>
                <w:color w:val="000000"/>
                <w:szCs w:val="22"/>
              </w:rPr>
              <w:t xml:space="preserve"> according to protocol included in Section 8</w:t>
            </w:r>
            <w:r>
              <w:rPr>
                <w:b/>
                <w:color w:val="000000"/>
                <w:szCs w:val="22"/>
              </w:rPr>
              <w:t xml:space="preserve"> of the ToR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A500E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F791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4B6B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8BA38E6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8413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99AF1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9D47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9771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49E0B910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581F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2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85D6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38BAF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2A7E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52FB84C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87AC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FBB1B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E5A0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0AB7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297C893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E060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9891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D15B1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05F51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4034BA4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66DBE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Training Cost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CF0A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946A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E95F8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F3585C9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97486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Warranty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77F70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C597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07A6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  <w:tr w:rsidR="009B02A0" w:rsidRPr="009B02A0" w14:paraId="45D28922" w14:textId="77777777" w:rsidTr="009B02A0">
        <w:trPr>
          <w:trHeight w:val="4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ADB79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Other costs, if/as applicable.</w:t>
            </w:r>
          </w:p>
          <w:p w14:paraId="1DF26E8D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10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87D68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E324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1B352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  <w:tr w:rsidR="009B02A0" w:rsidRPr="009B02A0" w14:paraId="718D494D" w14:textId="77777777" w:rsidTr="009B02A0">
        <w:trPr>
          <w:trHeight w:val="420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7546E" w14:textId="172A2567" w:rsidR="009B02A0" w:rsidRPr="009B02A0" w:rsidRDefault="009B02A0" w:rsidP="009B02A0">
            <w:pPr>
              <w:widowControl/>
              <w:spacing w:after="0"/>
              <w:jc w:val="right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COST (all inclusive fix and firm price) excluding VAT:</w:t>
            </w: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3EC16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F9637A4" w14:textId="77777777" w:rsidTr="009B02A0">
        <w:trPr>
          <w:trHeight w:val="420"/>
        </w:trPr>
        <w:tc>
          <w:tcPr>
            <w:tcW w:w="389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420F79" w14:textId="77777777" w:rsidR="009B02A0" w:rsidRPr="009B02A0" w:rsidRDefault="009B02A0" w:rsidP="009B02A0">
            <w:pPr>
              <w:widowControl/>
              <w:spacing w:after="0"/>
              <w:jc w:val="right"/>
              <w:rPr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COST (all inclusive fix and firm price) excluding VAT,  inclusive of DISCOUNT (if offered):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8829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</w:tbl>
    <w:p w14:paraId="30E15A2F" w14:textId="77777777" w:rsidR="009B02A0" w:rsidRPr="009B02A0" w:rsidRDefault="009B02A0" w:rsidP="009B02A0">
      <w:pPr>
        <w:widowControl/>
        <w:tabs>
          <w:tab w:val="left" w:pos="730"/>
        </w:tabs>
        <w:spacing w:after="0"/>
        <w:rPr>
          <w:color w:val="000000"/>
          <w:szCs w:val="22"/>
        </w:rPr>
      </w:pPr>
    </w:p>
    <w:p w14:paraId="18DDC2F2" w14:textId="77777777" w:rsidR="009B02A0" w:rsidRPr="009B02A0" w:rsidRDefault="009B02A0" w:rsidP="009B02A0">
      <w:pPr>
        <w:widowControl/>
        <w:spacing w:after="0"/>
        <w:rPr>
          <w:rStyle w:val="FontStyle56"/>
          <w:b/>
        </w:rPr>
      </w:pPr>
    </w:p>
    <w:p w14:paraId="4C660653" w14:textId="7917C1BE" w:rsidR="009B02A0" w:rsidRPr="009B02A0" w:rsidRDefault="009B02A0" w:rsidP="009B02A0">
      <w:pPr>
        <w:spacing w:after="0"/>
        <w:rPr>
          <w:b/>
          <w:bCs/>
          <w:color w:val="000000"/>
          <w:szCs w:val="22"/>
        </w:rPr>
      </w:pPr>
      <w:r w:rsidRPr="009B02A0">
        <w:rPr>
          <w:rStyle w:val="FontStyle55"/>
        </w:rPr>
        <w:t>LOT 2: Financial Offer Form for the Provision Two (2) Mobile Insulating Oil Filtration/Dehydration Plants (This offer should be given in a separate commercial envelope)</w:t>
      </w:r>
    </w:p>
    <w:tbl>
      <w:tblPr>
        <w:tblpPr w:leftFromText="180" w:rightFromText="180" w:vertAnchor="text" w:horzAnchor="margin" w:tblpY="304"/>
        <w:tblW w:w="5045" w:type="pct"/>
        <w:tblLook w:val="04A0" w:firstRow="1" w:lastRow="0" w:firstColumn="1" w:lastColumn="0" w:noHBand="0" w:noVBand="1"/>
      </w:tblPr>
      <w:tblGrid>
        <w:gridCol w:w="5480"/>
        <w:gridCol w:w="2609"/>
        <w:gridCol w:w="1982"/>
        <w:gridCol w:w="2985"/>
      </w:tblGrid>
      <w:tr w:rsidR="009B02A0" w:rsidRPr="009B02A0" w14:paraId="58C88C97" w14:textId="77777777" w:rsidTr="009B02A0">
        <w:trPr>
          <w:trHeight w:val="61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0D7406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8C3CC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Unit Price (US $/unit)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EC5D1A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Number of Units</w:t>
            </w: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C745C" w14:textId="77777777" w:rsidR="009B02A0" w:rsidRPr="009B02A0" w:rsidRDefault="009B02A0" w:rsidP="009B02A0">
            <w:pPr>
              <w:widowControl/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Price (US $)</w:t>
            </w:r>
          </w:p>
        </w:tc>
      </w:tr>
      <w:tr w:rsidR="009B02A0" w:rsidRPr="009B02A0" w14:paraId="7BF6AD0D" w14:textId="77777777" w:rsidTr="009B02A0">
        <w:trPr>
          <w:trHeight w:val="69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C66C47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lastRenderedPageBreak/>
              <w:t>Labor cost for technical documentation for the design and construction of the mobile insulating oil filtration/dehydration plant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4A28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CF55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D80E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33D78A17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9C01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AE94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4281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3491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8AF523B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9579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2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12CE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4112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2D55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EDE2155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2834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A3904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2472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CFD9A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69168CB9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173C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4429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C2AE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767D0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C4F4A5E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18048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Mobile insulating oil filtration/dehydration plant components manufacturing cost: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43134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7BC2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09D57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75E62E2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4AF9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3143F1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859B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6307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6C9B4AC7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4322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2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5930F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76E9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B071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516DF5D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09D3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B460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A639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B8B2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9CB0E25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3DE7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FA090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8C87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6FCAF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0D2943B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A9128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Assembly cost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FA51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C487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55F37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2D4FFDF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D4758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testing mobile insulating oil filtration/dehydration plant at manufacturing site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6BF6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8CB5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E65D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6B994C70" w14:textId="77777777" w:rsidTr="009B02A0">
        <w:trPr>
          <w:trHeight w:val="63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8D040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transportation of the mobile insulating oil filtration/dehydration plant to Colombo, Sri Lanka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9F09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03D7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362F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30FD1A76" w14:textId="77777777" w:rsidTr="009B02A0">
        <w:trPr>
          <w:trHeight w:val="467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65E4B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Set-up cost of the mobile insulating oil filtration/dehydration plant at CEB site in Colombo, Sri Lanka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C5BF5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0917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90BF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6EE5AAC7" w14:textId="77777777" w:rsidTr="009B02A0">
        <w:trPr>
          <w:trHeight w:val="908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CF3E2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commissioning the mobile insulating oil filtration/dehydration plant at CEB site in Colombo, Sri Lanka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52F3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0620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BCE68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36B9E9C" w14:textId="77777777" w:rsidTr="009B02A0">
        <w:trPr>
          <w:trHeight w:val="51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58249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Compliance Test</w:t>
            </w:r>
            <w:r w:rsidRPr="009B02A0">
              <w:rPr>
                <w:b/>
                <w:color w:val="000000"/>
                <w:szCs w:val="22"/>
              </w:rPr>
              <w:t xml:space="preserve"> according to protocol included in Section 8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41D3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2643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C18A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3EB4D416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0808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1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3F2A7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DAB6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B5EF9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10ED6DA5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9293C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lastRenderedPageBreak/>
              <w:t>Item 2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FA31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056FD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5F32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6A1760E5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4040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Item 3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B0CA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2598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1AD0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5CC889B5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D275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 xml:space="preserve">Item </w:t>
            </w:r>
            <w:r w:rsidRPr="009B02A0">
              <w:rPr>
                <w:i/>
                <w:color w:val="000000"/>
                <w:szCs w:val="22"/>
              </w:rPr>
              <w:t>(please list and detail the costs, as needed)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0B92B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778D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B31F66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09EE3AA9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7D620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Training Cost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E364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54BE4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AD143E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  <w:r w:rsidRPr="009B02A0">
              <w:rPr>
                <w:color w:val="000000"/>
                <w:szCs w:val="22"/>
              </w:rPr>
              <w:t> </w:t>
            </w:r>
          </w:p>
        </w:tc>
      </w:tr>
      <w:tr w:rsidR="009B02A0" w:rsidRPr="009B02A0" w14:paraId="2C41722D" w14:textId="77777777" w:rsidTr="009B02A0">
        <w:trPr>
          <w:trHeight w:val="420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D1859" w14:textId="77777777" w:rsidR="009B02A0" w:rsidRPr="009B02A0" w:rsidRDefault="009B02A0" w:rsidP="009B02A0">
            <w:pPr>
              <w:widowControl/>
              <w:spacing w:after="0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Cost of Warranty</w:t>
            </w:r>
          </w:p>
        </w:tc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BD59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DD1BA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3BE89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  <w:tr w:rsidR="009B02A0" w:rsidRPr="009B02A0" w14:paraId="2B75A6D3" w14:textId="77777777" w:rsidTr="009B02A0">
        <w:trPr>
          <w:trHeight w:val="420"/>
        </w:trPr>
        <w:tc>
          <w:tcPr>
            <w:tcW w:w="385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A80AD" w14:textId="77777777" w:rsidR="009B02A0" w:rsidRPr="009B02A0" w:rsidRDefault="009B02A0" w:rsidP="009B02A0">
            <w:pPr>
              <w:widowControl/>
              <w:spacing w:after="0"/>
              <w:jc w:val="right"/>
              <w:rPr>
                <w:b/>
                <w:bCs/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COST (all inclusive fix and firm price) excluding VAT:</w:t>
            </w:r>
          </w:p>
          <w:p w14:paraId="42A27C5B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897C62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  <w:tr w:rsidR="009B02A0" w:rsidRPr="009B02A0" w14:paraId="39E7D43D" w14:textId="77777777" w:rsidTr="009B02A0">
        <w:trPr>
          <w:trHeight w:val="420"/>
        </w:trPr>
        <w:tc>
          <w:tcPr>
            <w:tcW w:w="385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607A8" w14:textId="77777777" w:rsidR="009B02A0" w:rsidRPr="009B02A0" w:rsidRDefault="009B02A0" w:rsidP="009B02A0">
            <w:pPr>
              <w:widowControl/>
              <w:spacing w:after="0"/>
              <w:jc w:val="right"/>
              <w:rPr>
                <w:color w:val="000000"/>
                <w:szCs w:val="22"/>
              </w:rPr>
            </w:pPr>
            <w:r w:rsidRPr="009B02A0">
              <w:rPr>
                <w:b/>
                <w:bCs/>
                <w:color w:val="000000"/>
                <w:szCs w:val="22"/>
              </w:rPr>
              <w:t>TOTAL COST (all inclusive fix and firm price) excluding VAT,  inclusive of DISCOUNT (if offered):</w:t>
            </w:r>
            <w:r w:rsidRPr="009B02A0">
              <w:rPr>
                <w:color w:val="000000"/>
                <w:szCs w:val="22"/>
              </w:rPr>
              <w:t> </w:t>
            </w:r>
          </w:p>
          <w:p w14:paraId="12110313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AFA208" w14:textId="77777777" w:rsidR="009B02A0" w:rsidRPr="009B02A0" w:rsidRDefault="009B02A0" w:rsidP="009B02A0">
            <w:pPr>
              <w:widowControl/>
              <w:spacing w:after="0"/>
              <w:rPr>
                <w:color w:val="000000"/>
                <w:szCs w:val="22"/>
              </w:rPr>
            </w:pPr>
          </w:p>
        </w:tc>
      </w:tr>
    </w:tbl>
    <w:p w14:paraId="0CC22D88" w14:textId="77777777" w:rsidR="009B02A0" w:rsidRPr="009B02A0" w:rsidRDefault="009B02A0" w:rsidP="009B02A0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14:paraId="105977A0" w14:textId="77777777" w:rsidR="009B02A0" w:rsidRPr="009B02A0" w:rsidRDefault="009B02A0" w:rsidP="009B02A0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14:paraId="5BCBAB5F" w14:textId="16F3027D" w:rsidR="009B02A0" w:rsidRPr="009B02A0" w:rsidRDefault="009B02A0" w:rsidP="009B02A0">
      <w:pPr>
        <w:pStyle w:val="Style3"/>
        <w:widowControl/>
        <w:spacing w:line="240" w:lineRule="auto"/>
        <w:jc w:val="both"/>
        <w:rPr>
          <w:b/>
          <w:sz w:val="22"/>
          <w:szCs w:val="22"/>
        </w:rPr>
      </w:pPr>
      <w:r w:rsidRPr="009B02A0">
        <w:rPr>
          <w:sz w:val="22"/>
          <w:szCs w:val="22"/>
        </w:rPr>
        <w:t xml:space="preserve">In addition to the </w:t>
      </w:r>
      <w:r w:rsidR="00CF5B67">
        <w:rPr>
          <w:sz w:val="22"/>
          <w:szCs w:val="22"/>
        </w:rPr>
        <w:t>Financial Offer Forms given</w:t>
      </w:r>
      <w:r w:rsidRPr="009B02A0">
        <w:rPr>
          <w:sz w:val="22"/>
          <w:szCs w:val="22"/>
        </w:rPr>
        <w:t xml:space="preserve"> above, </w:t>
      </w:r>
      <w:r w:rsidRPr="009B02A0">
        <w:rPr>
          <w:color w:val="000000"/>
          <w:sz w:val="22"/>
          <w:szCs w:val="22"/>
        </w:rPr>
        <w:t xml:space="preserve">for each offered Lot </w:t>
      </w:r>
      <w:r w:rsidRPr="009B02A0">
        <w:rPr>
          <w:sz w:val="22"/>
          <w:szCs w:val="22"/>
        </w:rPr>
        <w:t xml:space="preserve">it is requested from the supplier to provide the information regarding spare parts summarized in </w:t>
      </w:r>
      <w:r w:rsidR="00CF5B67">
        <w:rPr>
          <w:sz w:val="22"/>
          <w:szCs w:val="22"/>
        </w:rPr>
        <w:t>the tables</w:t>
      </w:r>
      <w:r w:rsidRPr="009B02A0">
        <w:rPr>
          <w:sz w:val="22"/>
          <w:szCs w:val="22"/>
        </w:rPr>
        <w:t xml:space="preserve"> below. </w:t>
      </w:r>
      <w:r w:rsidRPr="009B02A0">
        <w:rPr>
          <w:b/>
          <w:sz w:val="22"/>
          <w:szCs w:val="22"/>
        </w:rPr>
        <w:t>It is clarified, however that spare parts costs will not be part of the commercial evaluation of the offers.</w:t>
      </w:r>
      <w:r w:rsidRPr="009B02A0">
        <w:rPr>
          <w:rStyle w:val="CommentReference"/>
          <w:b/>
          <w:sz w:val="22"/>
          <w:szCs w:val="22"/>
        </w:rPr>
        <w:t xml:space="preserve"> </w:t>
      </w:r>
    </w:p>
    <w:p w14:paraId="2F7A502D" w14:textId="77777777" w:rsidR="009B02A0" w:rsidRPr="009B02A0" w:rsidRDefault="009B02A0" w:rsidP="009B02A0">
      <w:pPr>
        <w:pStyle w:val="Style3"/>
        <w:widowControl/>
        <w:spacing w:line="240" w:lineRule="auto"/>
        <w:jc w:val="left"/>
        <w:rPr>
          <w:sz w:val="22"/>
          <w:szCs w:val="22"/>
        </w:rPr>
      </w:pPr>
    </w:p>
    <w:p w14:paraId="0262A113" w14:textId="04810FD9" w:rsidR="009B02A0" w:rsidRPr="009B02A0" w:rsidRDefault="009B02A0" w:rsidP="009B02A0">
      <w:pPr>
        <w:pStyle w:val="Style3"/>
        <w:widowControl/>
        <w:spacing w:line="240" w:lineRule="auto"/>
        <w:jc w:val="left"/>
        <w:rPr>
          <w:b/>
          <w:sz w:val="22"/>
          <w:szCs w:val="22"/>
        </w:rPr>
      </w:pPr>
      <w:r w:rsidRPr="009B02A0">
        <w:rPr>
          <w:rStyle w:val="FontStyle55"/>
        </w:rPr>
        <w:t xml:space="preserve">LOT </w:t>
      </w:r>
      <w:r>
        <w:rPr>
          <w:rStyle w:val="FontStyle55"/>
        </w:rPr>
        <w:t>1</w:t>
      </w:r>
      <w:r w:rsidRPr="009B02A0">
        <w:rPr>
          <w:rStyle w:val="FontStyle55"/>
        </w:rPr>
        <w:t xml:space="preserve">: </w:t>
      </w:r>
      <w:r w:rsidRPr="009B02A0">
        <w:rPr>
          <w:b/>
          <w:sz w:val="22"/>
          <w:szCs w:val="22"/>
        </w:rPr>
        <w:t>List and cost of recommended spare parts for the mobile insulating oil regeneration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805"/>
        <w:gridCol w:w="1620"/>
        <w:gridCol w:w="1755"/>
      </w:tblGrid>
      <w:tr w:rsidR="009B02A0" w:rsidRPr="009B02A0" w14:paraId="1964D407" w14:textId="77777777" w:rsidTr="00023765">
        <w:tc>
          <w:tcPr>
            <w:tcW w:w="2060" w:type="dxa"/>
          </w:tcPr>
          <w:p w14:paraId="0B24BEF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Spare Part</w:t>
            </w:r>
          </w:p>
        </w:tc>
        <w:tc>
          <w:tcPr>
            <w:tcW w:w="2060" w:type="dxa"/>
          </w:tcPr>
          <w:p w14:paraId="1BBE5848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Function of spare part</w:t>
            </w:r>
          </w:p>
        </w:tc>
        <w:tc>
          <w:tcPr>
            <w:tcW w:w="2805" w:type="dxa"/>
          </w:tcPr>
          <w:p w14:paraId="704D7A2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Estimated Replacement based on volume of oil treated (i.e. 200,000 kg of oil treated)</w:t>
            </w:r>
          </w:p>
        </w:tc>
        <w:tc>
          <w:tcPr>
            <w:tcW w:w="1620" w:type="dxa"/>
          </w:tcPr>
          <w:p w14:paraId="675311C3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 xml:space="preserve">Unit Price </w:t>
            </w:r>
            <w:r w:rsidRPr="009B02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(US $/unit)</w:t>
            </w:r>
          </w:p>
        </w:tc>
        <w:tc>
          <w:tcPr>
            <w:tcW w:w="1755" w:type="dxa"/>
          </w:tcPr>
          <w:p w14:paraId="78DD54A8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Total Price</w:t>
            </w:r>
          </w:p>
          <w:p w14:paraId="5E05A3AC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(US $/unit)</w:t>
            </w:r>
          </w:p>
        </w:tc>
      </w:tr>
      <w:tr w:rsidR="009B02A0" w:rsidRPr="009B02A0" w14:paraId="702D788D" w14:textId="77777777" w:rsidTr="00023765">
        <w:tc>
          <w:tcPr>
            <w:tcW w:w="2060" w:type="dxa"/>
          </w:tcPr>
          <w:p w14:paraId="4C26E28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1</w:t>
            </w:r>
          </w:p>
        </w:tc>
        <w:tc>
          <w:tcPr>
            <w:tcW w:w="2060" w:type="dxa"/>
          </w:tcPr>
          <w:p w14:paraId="0ACCB0D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69A97F4C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6857A3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9AEC0F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631D3F33" w14:textId="77777777" w:rsidTr="00023765">
        <w:tc>
          <w:tcPr>
            <w:tcW w:w="2060" w:type="dxa"/>
          </w:tcPr>
          <w:p w14:paraId="1B76BB9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2</w:t>
            </w:r>
          </w:p>
        </w:tc>
        <w:tc>
          <w:tcPr>
            <w:tcW w:w="2060" w:type="dxa"/>
          </w:tcPr>
          <w:p w14:paraId="3507B88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043E9B4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8189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2D34F163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3FFFAD95" w14:textId="77777777" w:rsidTr="00023765">
        <w:tc>
          <w:tcPr>
            <w:tcW w:w="2060" w:type="dxa"/>
          </w:tcPr>
          <w:p w14:paraId="740E785E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3</w:t>
            </w:r>
          </w:p>
        </w:tc>
        <w:tc>
          <w:tcPr>
            <w:tcW w:w="2060" w:type="dxa"/>
          </w:tcPr>
          <w:p w14:paraId="6A2C9D1D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4C94623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387A08E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35274E9D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14B7B0D7" w14:textId="77777777" w:rsidTr="00023765">
        <w:tc>
          <w:tcPr>
            <w:tcW w:w="2060" w:type="dxa"/>
          </w:tcPr>
          <w:p w14:paraId="4EB3111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4</w:t>
            </w:r>
          </w:p>
        </w:tc>
        <w:tc>
          <w:tcPr>
            <w:tcW w:w="2060" w:type="dxa"/>
          </w:tcPr>
          <w:p w14:paraId="46A3384E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7EB3F4D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8C469D1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021C5A0F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57A9523B" w14:textId="77777777" w:rsidTr="00023765">
        <w:tc>
          <w:tcPr>
            <w:tcW w:w="2060" w:type="dxa"/>
          </w:tcPr>
          <w:p w14:paraId="6607F53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5</w:t>
            </w:r>
          </w:p>
        </w:tc>
        <w:tc>
          <w:tcPr>
            <w:tcW w:w="2060" w:type="dxa"/>
          </w:tcPr>
          <w:p w14:paraId="5A56DF93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51CBE4C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6140F4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1A9B6CC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745E2E46" w14:textId="77777777" w:rsidTr="00023765">
        <w:tc>
          <w:tcPr>
            <w:tcW w:w="2060" w:type="dxa"/>
          </w:tcPr>
          <w:p w14:paraId="15C47AE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6</w:t>
            </w:r>
          </w:p>
        </w:tc>
        <w:tc>
          <w:tcPr>
            <w:tcW w:w="2060" w:type="dxa"/>
          </w:tcPr>
          <w:p w14:paraId="2DAB9EC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2BF5F362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86C2F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DF1E80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0BB1BA29" w14:textId="77777777" w:rsidTr="00023765">
        <w:tc>
          <w:tcPr>
            <w:tcW w:w="2060" w:type="dxa"/>
          </w:tcPr>
          <w:p w14:paraId="5C223162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…</w:t>
            </w:r>
          </w:p>
        </w:tc>
        <w:tc>
          <w:tcPr>
            <w:tcW w:w="2060" w:type="dxa"/>
          </w:tcPr>
          <w:p w14:paraId="26CD637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306E2839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09D193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4CB9B71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3C9CAC4C" w14:textId="09D8A690" w:rsidR="009B02A0" w:rsidRPr="009B02A0" w:rsidRDefault="009B02A0" w:rsidP="009B02A0">
      <w:pPr>
        <w:pStyle w:val="Style3"/>
        <w:widowControl/>
        <w:spacing w:line="240" w:lineRule="auto"/>
        <w:jc w:val="left"/>
        <w:rPr>
          <w:b/>
          <w:sz w:val="22"/>
          <w:szCs w:val="22"/>
        </w:rPr>
      </w:pPr>
      <w:r w:rsidRPr="009B02A0">
        <w:rPr>
          <w:sz w:val="22"/>
          <w:szCs w:val="22"/>
        </w:rPr>
        <w:t xml:space="preserve"> </w:t>
      </w:r>
    </w:p>
    <w:p w14:paraId="618AAA50" w14:textId="77777777" w:rsidR="009B02A0" w:rsidRPr="009B02A0" w:rsidRDefault="009B02A0" w:rsidP="009B02A0">
      <w:pPr>
        <w:pStyle w:val="Style3"/>
        <w:widowControl/>
        <w:spacing w:line="240" w:lineRule="auto"/>
        <w:jc w:val="left"/>
        <w:rPr>
          <w:b/>
          <w:sz w:val="22"/>
          <w:szCs w:val="22"/>
        </w:rPr>
      </w:pPr>
      <w:r w:rsidRPr="009B02A0">
        <w:rPr>
          <w:rStyle w:val="FontStyle55"/>
        </w:rPr>
        <w:t xml:space="preserve">LOT 2: </w:t>
      </w:r>
      <w:r w:rsidRPr="009B02A0">
        <w:rPr>
          <w:b/>
          <w:sz w:val="22"/>
          <w:szCs w:val="22"/>
        </w:rPr>
        <w:t>List and cost of recommended spare parts for the mobile insulating oil filtration/dehydration plants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805"/>
        <w:gridCol w:w="1620"/>
        <w:gridCol w:w="1755"/>
      </w:tblGrid>
      <w:tr w:rsidR="009B02A0" w:rsidRPr="009B02A0" w14:paraId="1B85579C" w14:textId="77777777" w:rsidTr="00023765">
        <w:tc>
          <w:tcPr>
            <w:tcW w:w="2060" w:type="dxa"/>
          </w:tcPr>
          <w:p w14:paraId="6EE7814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Spare Part</w:t>
            </w:r>
          </w:p>
        </w:tc>
        <w:tc>
          <w:tcPr>
            <w:tcW w:w="2060" w:type="dxa"/>
          </w:tcPr>
          <w:p w14:paraId="425669E3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Function of spare part</w:t>
            </w:r>
          </w:p>
        </w:tc>
        <w:tc>
          <w:tcPr>
            <w:tcW w:w="2805" w:type="dxa"/>
          </w:tcPr>
          <w:p w14:paraId="08290A33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 xml:space="preserve">Estimated Replacement based on volume of oil </w:t>
            </w:r>
            <w:r w:rsidRPr="009B02A0">
              <w:rPr>
                <w:b/>
                <w:sz w:val="22"/>
                <w:szCs w:val="22"/>
              </w:rPr>
              <w:lastRenderedPageBreak/>
              <w:t>treated (i.e. 200,000 kg of oil treated)</w:t>
            </w:r>
          </w:p>
        </w:tc>
        <w:tc>
          <w:tcPr>
            <w:tcW w:w="1620" w:type="dxa"/>
          </w:tcPr>
          <w:p w14:paraId="29790D1D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lastRenderedPageBreak/>
              <w:t>Unit Price</w:t>
            </w:r>
          </w:p>
          <w:p w14:paraId="23F8C90F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(US $/unit)</w:t>
            </w:r>
          </w:p>
        </w:tc>
        <w:tc>
          <w:tcPr>
            <w:tcW w:w="1755" w:type="dxa"/>
          </w:tcPr>
          <w:p w14:paraId="1A460EC8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b/>
                <w:sz w:val="22"/>
                <w:szCs w:val="22"/>
              </w:rPr>
              <w:t>Total Price</w:t>
            </w:r>
          </w:p>
          <w:p w14:paraId="0CB1C954" w14:textId="77777777" w:rsidR="009B02A0" w:rsidRPr="009B02A0" w:rsidRDefault="009B02A0" w:rsidP="009B02A0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  <w:r w:rsidRPr="009B02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(US $/unit)</w:t>
            </w:r>
          </w:p>
        </w:tc>
      </w:tr>
      <w:tr w:rsidR="009B02A0" w:rsidRPr="009B02A0" w14:paraId="684E70D0" w14:textId="77777777" w:rsidTr="00023765">
        <w:tc>
          <w:tcPr>
            <w:tcW w:w="2060" w:type="dxa"/>
          </w:tcPr>
          <w:p w14:paraId="657EC912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1</w:t>
            </w:r>
          </w:p>
        </w:tc>
        <w:tc>
          <w:tcPr>
            <w:tcW w:w="2060" w:type="dxa"/>
          </w:tcPr>
          <w:p w14:paraId="4BF4A9B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04203DE2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3F2BD7F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725CAC6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16B9FD9F" w14:textId="77777777" w:rsidTr="00023765">
        <w:tc>
          <w:tcPr>
            <w:tcW w:w="2060" w:type="dxa"/>
          </w:tcPr>
          <w:p w14:paraId="244AB86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2</w:t>
            </w:r>
          </w:p>
        </w:tc>
        <w:tc>
          <w:tcPr>
            <w:tcW w:w="2060" w:type="dxa"/>
          </w:tcPr>
          <w:p w14:paraId="6190FCE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1243916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52CC6B9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61D07F8C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4CA3F4ED" w14:textId="77777777" w:rsidTr="00023765">
        <w:tc>
          <w:tcPr>
            <w:tcW w:w="2060" w:type="dxa"/>
          </w:tcPr>
          <w:p w14:paraId="7843757B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3</w:t>
            </w:r>
          </w:p>
        </w:tc>
        <w:tc>
          <w:tcPr>
            <w:tcW w:w="2060" w:type="dxa"/>
          </w:tcPr>
          <w:p w14:paraId="4EFEDCC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2268AA1E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45302FD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1FA65F5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56D0E944" w14:textId="77777777" w:rsidTr="00023765">
        <w:tc>
          <w:tcPr>
            <w:tcW w:w="2060" w:type="dxa"/>
          </w:tcPr>
          <w:p w14:paraId="48F8190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4</w:t>
            </w:r>
          </w:p>
        </w:tc>
        <w:tc>
          <w:tcPr>
            <w:tcW w:w="2060" w:type="dxa"/>
          </w:tcPr>
          <w:p w14:paraId="70E47E06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08C3A8A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52943D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2B1B7129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3F28A68E" w14:textId="77777777" w:rsidTr="00023765">
        <w:tc>
          <w:tcPr>
            <w:tcW w:w="2060" w:type="dxa"/>
          </w:tcPr>
          <w:p w14:paraId="2791B876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5</w:t>
            </w:r>
          </w:p>
        </w:tc>
        <w:tc>
          <w:tcPr>
            <w:tcW w:w="2060" w:type="dxa"/>
          </w:tcPr>
          <w:p w14:paraId="1C5E49C8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684138FF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9348972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5F89A916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64CC13D8" w14:textId="77777777" w:rsidTr="00023765">
        <w:tc>
          <w:tcPr>
            <w:tcW w:w="2060" w:type="dxa"/>
          </w:tcPr>
          <w:p w14:paraId="158A6F3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6</w:t>
            </w:r>
          </w:p>
        </w:tc>
        <w:tc>
          <w:tcPr>
            <w:tcW w:w="2060" w:type="dxa"/>
          </w:tcPr>
          <w:p w14:paraId="7AD8DAA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6C4944C8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E0A04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31715B66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B02A0" w:rsidRPr="009B02A0" w14:paraId="08C5F9AD" w14:textId="77777777" w:rsidTr="00023765">
        <w:tc>
          <w:tcPr>
            <w:tcW w:w="2060" w:type="dxa"/>
          </w:tcPr>
          <w:p w14:paraId="042243BA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B02A0">
              <w:rPr>
                <w:sz w:val="22"/>
                <w:szCs w:val="22"/>
              </w:rPr>
              <w:t>Item …</w:t>
            </w:r>
          </w:p>
        </w:tc>
        <w:tc>
          <w:tcPr>
            <w:tcW w:w="2060" w:type="dxa"/>
          </w:tcPr>
          <w:p w14:paraId="318CEC85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14:paraId="065A7BC4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84AD2B0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14:paraId="49818487" w14:textId="77777777" w:rsidR="009B02A0" w:rsidRPr="009B02A0" w:rsidRDefault="009B02A0" w:rsidP="009B02A0">
            <w:pPr>
              <w:pStyle w:val="Style3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2E081207" w14:textId="77777777" w:rsidR="009B02A0" w:rsidRPr="009B02A0" w:rsidRDefault="009B02A0" w:rsidP="009B02A0">
      <w:pPr>
        <w:pStyle w:val="Style3"/>
        <w:widowControl/>
        <w:spacing w:line="240" w:lineRule="auto"/>
        <w:jc w:val="left"/>
        <w:rPr>
          <w:sz w:val="22"/>
          <w:szCs w:val="22"/>
        </w:rPr>
      </w:pPr>
      <w:r w:rsidRPr="009B02A0">
        <w:rPr>
          <w:sz w:val="22"/>
          <w:szCs w:val="22"/>
        </w:rPr>
        <w:t xml:space="preserve"> </w:t>
      </w:r>
    </w:p>
    <w:p w14:paraId="06A86885" w14:textId="77777777" w:rsidR="009B02A0" w:rsidRPr="009B02A0" w:rsidRDefault="009B02A0" w:rsidP="009B02A0">
      <w:pPr>
        <w:pStyle w:val="Style3"/>
        <w:widowControl/>
        <w:spacing w:line="240" w:lineRule="auto"/>
        <w:rPr>
          <w:b/>
          <w:sz w:val="22"/>
          <w:szCs w:val="22"/>
        </w:rPr>
      </w:pPr>
    </w:p>
    <w:p w14:paraId="05BE5EDB" w14:textId="77777777" w:rsidR="009B02A0" w:rsidRPr="009B02A0" w:rsidRDefault="009B02A0" w:rsidP="009B02A0">
      <w:pPr>
        <w:pStyle w:val="Style3"/>
        <w:widowControl/>
        <w:spacing w:line="240" w:lineRule="auto"/>
        <w:rPr>
          <w:b/>
          <w:sz w:val="22"/>
          <w:szCs w:val="22"/>
        </w:rPr>
      </w:pPr>
    </w:p>
    <w:p w14:paraId="7349B54C" w14:textId="77777777" w:rsidR="009B02A0" w:rsidRPr="009B02A0" w:rsidRDefault="009B02A0" w:rsidP="009B02A0">
      <w:pPr>
        <w:pStyle w:val="Style3"/>
        <w:widowControl/>
        <w:spacing w:line="240" w:lineRule="auto"/>
        <w:rPr>
          <w:b/>
          <w:sz w:val="22"/>
          <w:szCs w:val="22"/>
        </w:rPr>
      </w:pPr>
    </w:p>
    <w:p w14:paraId="6DBD1839" w14:textId="77777777" w:rsidR="009B02A0" w:rsidRPr="009B02A0" w:rsidRDefault="009B02A0" w:rsidP="009B02A0">
      <w:pPr>
        <w:spacing w:after="0"/>
        <w:rPr>
          <w:szCs w:val="22"/>
        </w:rPr>
      </w:pPr>
    </w:p>
    <w:p w14:paraId="6F1F8DFD" w14:textId="77777777" w:rsidR="000258BB" w:rsidRPr="009B02A0" w:rsidRDefault="000258BB" w:rsidP="009B02A0">
      <w:pPr>
        <w:overflowPunct w:val="0"/>
        <w:adjustRightInd w:val="0"/>
        <w:spacing w:after="0"/>
        <w:jc w:val="both"/>
        <w:rPr>
          <w:szCs w:val="22"/>
        </w:rPr>
      </w:pPr>
    </w:p>
    <w:sectPr w:rsidR="000258BB" w:rsidRPr="009B02A0" w:rsidSect="005E495B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A3FB" w14:textId="77777777" w:rsidR="007110FD" w:rsidRDefault="007110FD">
      <w:pPr>
        <w:spacing w:after="0"/>
      </w:pPr>
      <w:r>
        <w:separator/>
      </w:r>
    </w:p>
  </w:endnote>
  <w:endnote w:type="continuationSeparator" w:id="0">
    <w:p w14:paraId="7EADB0C0" w14:textId="77777777" w:rsidR="007110FD" w:rsidRDefault="00711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8282" w14:textId="77777777" w:rsidR="00466ED0" w:rsidRDefault="00057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3651B" w14:textId="77777777" w:rsidR="00466ED0" w:rsidRDefault="00711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E273" w14:textId="683FA2B9" w:rsidR="00466ED0" w:rsidRPr="008722D4" w:rsidRDefault="00057751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7B4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A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A55AD" w14:textId="77777777" w:rsidR="00466ED0" w:rsidRPr="008722D4" w:rsidRDefault="007110FD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C2CC" w14:textId="77777777" w:rsidR="007110FD" w:rsidRDefault="007110FD">
      <w:pPr>
        <w:spacing w:after="0"/>
      </w:pPr>
      <w:r>
        <w:separator/>
      </w:r>
    </w:p>
  </w:footnote>
  <w:footnote w:type="continuationSeparator" w:id="0">
    <w:p w14:paraId="097ACB46" w14:textId="77777777" w:rsidR="007110FD" w:rsidRDefault="007110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94"/>
    <w:multiLevelType w:val="hybridMultilevel"/>
    <w:tmpl w:val="E0D0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D25"/>
    <w:multiLevelType w:val="hybridMultilevel"/>
    <w:tmpl w:val="17321AF4"/>
    <w:lvl w:ilvl="0" w:tplc="7486AB4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C05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u w:val="none"/>
      </w:rPr>
    </w:lvl>
    <w:lvl w:ilvl="2" w:tplc="0809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3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362EC58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227EE"/>
    <w:multiLevelType w:val="hybridMultilevel"/>
    <w:tmpl w:val="38A80734"/>
    <w:lvl w:ilvl="0" w:tplc="202C795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BA6728"/>
    <w:multiLevelType w:val="hybridMultilevel"/>
    <w:tmpl w:val="6116EEE8"/>
    <w:lvl w:ilvl="0" w:tplc="2222FD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17C9"/>
    <w:multiLevelType w:val="hybridMultilevel"/>
    <w:tmpl w:val="AD9E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CEF"/>
    <w:multiLevelType w:val="hybridMultilevel"/>
    <w:tmpl w:val="2DC68526"/>
    <w:lvl w:ilvl="0" w:tplc="F59CE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D0898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F0791"/>
    <w:multiLevelType w:val="multilevel"/>
    <w:tmpl w:val="055E4404"/>
    <w:lvl w:ilvl="0">
      <w:numFmt w:val="decimal"/>
      <w:pStyle w:val="Heading1"/>
      <w:lvlText w:val="%1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54"/>
        </w:tabs>
        <w:ind w:left="6954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CF219DD"/>
    <w:multiLevelType w:val="hybridMultilevel"/>
    <w:tmpl w:val="62DC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FF"/>
    <w:rsid w:val="00006202"/>
    <w:rsid w:val="000258BB"/>
    <w:rsid w:val="00027FD2"/>
    <w:rsid w:val="000322E5"/>
    <w:rsid w:val="000409D5"/>
    <w:rsid w:val="00041DD8"/>
    <w:rsid w:val="000532D0"/>
    <w:rsid w:val="00057751"/>
    <w:rsid w:val="00097E52"/>
    <w:rsid w:val="000B2254"/>
    <w:rsid w:val="000D2C59"/>
    <w:rsid w:val="000E481B"/>
    <w:rsid w:val="000E5A86"/>
    <w:rsid w:val="000F1943"/>
    <w:rsid w:val="00165028"/>
    <w:rsid w:val="001748C7"/>
    <w:rsid w:val="00181814"/>
    <w:rsid w:val="0019268D"/>
    <w:rsid w:val="001C1B93"/>
    <w:rsid w:val="001C4077"/>
    <w:rsid w:val="001D7672"/>
    <w:rsid w:val="001E3C74"/>
    <w:rsid w:val="00204F0D"/>
    <w:rsid w:val="002202C3"/>
    <w:rsid w:val="002241B0"/>
    <w:rsid w:val="002458FB"/>
    <w:rsid w:val="00255E01"/>
    <w:rsid w:val="0027061D"/>
    <w:rsid w:val="0028191F"/>
    <w:rsid w:val="002A0AEB"/>
    <w:rsid w:val="002B2A09"/>
    <w:rsid w:val="002B672F"/>
    <w:rsid w:val="002F6A74"/>
    <w:rsid w:val="00313487"/>
    <w:rsid w:val="00335844"/>
    <w:rsid w:val="00344571"/>
    <w:rsid w:val="0036759E"/>
    <w:rsid w:val="00382E6D"/>
    <w:rsid w:val="003B24F4"/>
    <w:rsid w:val="003B4039"/>
    <w:rsid w:val="003E0BC5"/>
    <w:rsid w:val="003E555B"/>
    <w:rsid w:val="003F1F09"/>
    <w:rsid w:val="003F59CB"/>
    <w:rsid w:val="004334DE"/>
    <w:rsid w:val="00447E45"/>
    <w:rsid w:val="0048197E"/>
    <w:rsid w:val="00484501"/>
    <w:rsid w:val="00491238"/>
    <w:rsid w:val="004A2C66"/>
    <w:rsid w:val="004C1B83"/>
    <w:rsid w:val="004F17D3"/>
    <w:rsid w:val="00523E45"/>
    <w:rsid w:val="005256F4"/>
    <w:rsid w:val="00536227"/>
    <w:rsid w:val="005953C6"/>
    <w:rsid w:val="005B3981"/>
    <w:rsid w:val="005B514B"/>
    <w:rsid w:val="005E2216"/>
    <w:rsid w:val="005E495B"/>
    <w:rsid w:val="0061066C"/>
    <w:rsid w:val="00650451"/>
    <w:rsid w:val="006614BA"/>
    <w:rsid w:val="00672F90"/>
    <w:rsid w:val="006B730B"/>
    <w:rsid w:val="006C6DD5"/>
    <w:rsid w:val="006E1024"/>
    <w:rsid w:val="007110FD"/>
    <w:rsid w:val="00785073"/>
    <w:rsid w:val="007B4BE9"/>
    <w:rsid w:val="007B4DFF"/>
    <w:rsid w:val="007F2E49"/>
    <w:rsid w:val="007F46A8"/>
    <w:rsid w:val="00823843"/>
    <w:rsid w:val="00843808"/>
    <w:rsid w:val="0084425E"/>
    <w:rsid w:val="0084619A"/>
    <w:rsid w:val="00847370"/>
    <w:rsid w:val="00852BB8"/>
    <w:rsid w:val="0086691A"/>
    <w:rsid w:val="008B10F3"/>
    <w:rsid w:val="008B36C9"/>
    <w:rsid w:val="008D1F28"/>
    <w:rsid w:val="008E2A53"/>
    <w:rsid w:val="008E4731"/>
    <w:rsid w:val="00922728"/>
    <w:rsid w:val="009238CA"/>
    <w:rsid w:val="009268E3"/>
    <w:rsid w:val="00940629"/>
    <w:rsid w:val="00946A5B"/>
    <w:rsid w:val="00950682"/>
    <w:rsid w:val="0097287F"/>
    <w:rsid w:val="00980272"/>
    <w:rsid w:val="00995883"/>
    <w:rsid w:val="009B02A0"/>
    <w:rsid w:val="009E4732"/>
    <w:rsid w:val="009E5C5E"/>
    <w:rsid w:val="009F378A"/>
    <w:rsid w:val="00A32DD9"/>
    <w:rsid w:val="00A36D96"/>
    <w:rsid w:val="00A455DE"/>
    <w:rsid w:val="00A70DA0"/>
    <w:rsid w:val="00AC7E91"/>
    <w:rsid w:val="00B01BFC"/>
    <w:rsid w:val="00B20697"/>
    <w:rsid w:val="00B22010"/>
    <w:rsid w:val="00B33561"/>
    <w:rsid w:val="00B42B98"/>
    <w:rsid w:val="00B66806"/>
    <w:rsid w:val="00BA2395"/>
    <w:rsid w:val="00BE5F35"/>
    <w:rsid w:val="00BF0298"/>
    <w:rsid w:val="00C0085E"/>
    <w:rsid w:val="00C02500"/>
    <w:rsid w:val="00C07168"/>
    <w:rsid w:val="00C14096"/>
    <w:rsid w:val="00C15F7F"/>
    <w:rsid w:val="00C171BE"/>
    <w:rsid w:val="00C55BDE"/>
    <w:rsid w:val="00C935B9"/>
    <w:rsid w:val="00CB58D2"/>
    <w:rsid w:val="00CD3FD4"/>
    <w:rsid w:val="00CE20D1"/>
    <w:rsid w:val="00CF5B67"/>
    <w:rsid w:val="00D26483"/>
    <w:rsid w:val="00D6043A"/>
    <w:rsid w:val="00D6544C"/>
    <w:rsid w:val="00D7052D"/>
    <w:rsid w:val="00D80C53"/>
    <w:rsid w:val="00D920DC"/>
    <w:rsid w:val="00DA5BD6"/>
    <w:rsid w:val="00DD4696"/>
    <w:rsid w:val="00DE11FB"/>
    <w:rsid w:val="00DF3FE1"/>
    <w:rsid w:val="00E0247C"/>
    <w:rsid w:val="00E03837"/>
    <w:rsid w:val="00E03F1A"/>
    <w:rsid w:val="00E04196"/>
    <w:rsid w:val="00E16E20"/>
    <w:rsid w:val="00E47EB7"/>
    <w:rsid w:val="00E67E6D"/>
    <w:rsid w:val="00E73160"/>
    <w:rsid w:val="00EA1A67"/>
    <w:rsid w:val="00EC752E"/>
    <w:rsid w:val="00EE1EFC"/>
    <w:rsid w:val="00F16377"/>
    <w:rsid w:val="00F178A7"/>
    <w:rsid w:val="00F60AA5"/>
    <w:rsid w:val="00F661FC"/>
    <w:rsid w:val="00FA4C92"/>
    <w:rsid w:val="00FE6B35"/>
    <w:rsid w:val="00FE7A2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DA3C"/>
  <w15:docId w15:val="{1D363F65-984C-498B-BD1C-9255F4F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FF"/>
    <w:pPr>
      <w:widowControl w:val="0"/>
      <w:spacing w:after="12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7B4DFF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DF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Subsección"/>
    <w:basedOn w:val="Normal"/>
    <w:next w:val="Normal"/>
    <w:link w:val="Heading3Char"/>
    <w:uiPriority w:val="9"/>
    <w:qFormat/>
    <w:rsid w:val="007B4DF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5">
    <w:name w:val="heading 5"/>
    <w:aliases w:val="Sub-sub-subaptdo"/>
    <w:basedOn w:val="Normal"/>
    <w:next w:val="Normal"/>
    <w:link w:val="Heading5Char"/>
    <w:qFormat/>
    <w:rsid w:val="007B4D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4DF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aliases w:val="ANEXO 1"/>
    <w:basedOn w:val="Normal"/>
    <w:next w:val="Normal"/>
    <w:link w:val="Heading7Char"/>
    <w:qFormat/>
    <w:rsid w:val="007B4DFF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aliases w:val="Título 8 ANEXO 2"/>
    <w:basedOn w:val="Normal"/>
    <w:next w:val="Normal"/>
    <w:link w:val="Heading8Char"/>
    <w:qFormat/>
    <w:rsid w:val="007B4DFF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B4DF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DFF"/>
    <w:rPr>
      <w:rFonts w:ascii="Times New Roman" w:eastAsia="Times New Roman" w:hAnsi="Times New Roman" w:cs="Arial"/>
      <w:b/>
      <w:bCs/>
      <w:kern w:val="32"/>
      <w:sz w:val="28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7B4DFF"/>
    <w:rPr>
      <w:rFonts w:ascii="Times New Roman" w:eastAsia="Times New Roman" w:hAnsi="Times New Roman" w:cs="Arial"/>
      <w:b/>
      <w:bCs/>
      <w:iCs/>
      <w:sz w:val="28"/>
      <w:szCs w:val="28"/>
      <w:lang w:val="de-CH" w:eastAsia="de-DE"/>
    </w:rPr>
  </w:style>
  <w:style w:type="character" w:customStyle="1" w:styleId="Heading3Char">
    <w:name w:val="Heading 3 Char"/>
    <w:aliases w:val="Subsección Char"/>
    <w:basedOn w:val="DefaultParagraphFont"/>
    <w:link w:val="Heading3"/>
    <w:uiPriority w:val="9"/>
    <w:rsid w:val="007B4DFF"/>
    <w:rPr>
      <w:rFonts w:ascii="Times New Roman" w:eastAsia="Times New Roman" w:hAnsi="Times New Roman" w:cs="Arial"/>
      <w:b/>
      <w:bCs/>
      <w:sz w:val="24"/>
      <w:szCs w:val="26"/>
      <w:lang w:val="de-CH" w:eastAsia="de-DE"/>
    </w:rPr>
  </w:style>
  <w:style w:type="character" w:customStyle="1" w:styleId="Heading5Char">
    <w:name w:val="Heading 5 Char"/>
    <w:aliases w:val="Sub-sub-subaptdo Char"/>
    <w:basedOn w:val="DefaultParagraphFont"/>
    <w:link w:val="Heading5"/>
    <w:rsid w:val="007B4DFF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7B4DFF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Heading7Char">
    <w:name w:val="Heading 7 Char"/>
    <w:aliases w:val="ANEXO 1 Char"/>
    <w:basedOn w:val="DefaultParagraphFont"/>
    <w:link w:val="Heading7"/>
    <w:rsid w:val="007B4DFF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Heading8Char">
    <w:name w:val="Heading 8 Char"/>
    <w:aliases w:val="Título 8 ANEXO 2 Char"/>
    <w:basedOn w:val="DefaultParagraphFont"/>
    <w:link w:val="Heading8"/>
    <w:rsid w:val="007B4DFF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7B4DFF"/>
    <w:rPr>
      <w:rFonts w:ascii="Times New Roman" w:eastAsia="Times New Roman" w:hAnsi="Times New Roman" w:cs="Arial"/>
      <w:lang w:val="de-CH" w:eastAsia="de-DE"/>
    </w:rPr>
  </w:style>
  <w:style w:type="paragraph" w:styleId="Footer">
    <w:name w:val="footer"/>
    <w:basedOn w:val="Normal"/>
    <w:link w:val="FooterChar"/>
    <w:uiPriority w:val="99"/>
    <w:rsid w:val="007B4D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FF"/>
    <w:rPr>
      <w:rFonts w:ascii="Times New Roman" w:eastAsia="Times New Roman" w:hAnsi="Times New Roman" w:cs="Times New Roman"/>
      <w:szCs w:val="24"/>
      <w:lang w:val="de-CH" w:eastAsia="de-DE"/>
    </w:rPr>
  </w:style>
  <w:style w:type="character" w:styleId="PageNumber">
    <w:name w:val="page number"/>
    <w:basedOn w:val="DefaultParagraphFont"/>
    <w:rsid w:val="007B4DFF"/>
  </w:style>
  <w:style w:type="character" w:styleId="CommentReference">
    <w:name w:val="annotation reference"/>
    <w:uiPriority w:val="99"/>
    <w:rsid w:val="007B4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4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DFF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Caption">
    <w:name w:val="caption"/>
    <w:basedOn w:val="Normal"/>
    <w:next w:val="Normal"/>
    <w:qFormat/>
    <w:rsid w:val="007B4DFF"/>
    <w:pPr>
      <w:widowControl/>
      <w:spacing w:after="0"/>
    </w:pPr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FF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98027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0272"/>
    <w:rPr>
      <w:rFonts w:ascii="Times New Roman" w:eastAsia="Times New Roman" w:hAnsi="Times New Roman" w:cs="Times New Roman"/>
      <w:szCs w:val="24"/>
      <w:lang w:val="de-CH" w:eastAsia="de-DE"/>
    </w:rPr>
  </w:style>
  <w:style w:type="paragraph" w:styleId="Revision">
    <w:name w:val="Revision"/>
    <w:hidden/>
    <w:uiPriority w:val="99"/>
    <w:semiHidden/>
    <w:rsid w:val="00255E01"/>
    <w:pPr>
      <w:spacing w:after="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92"/>
    <w:rPr>
      <w:rFonts w:ascii="Times New Roman" w:eastAsia="Times New Roman" w:hAnsi="Times New Roman" w:cs="Times New Roman"/>
      <w:b/>
      <w:bCs/>
      <w:sz w:val="20"/>
      <w:szCs w:val="20"/>
      <w:lang w:val="de-CH" w:eastAsia="de-DE"/>
    </w:rPr>
  </w:style>
  <w:style w:type="paragraph" w:customStyle="1" w:styleId="4Document">
    <w:name w:val="4Document"/>
    <w:rsid w:val="00025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Normal"/>
    <w:uiPriority w:val="99"/>
    <w:rsid w:val="003E0BC5"/>
    <w:pPr>
      <w:autoSpaceDE w:val="0"/>
      <w:autoSpaceDN w:val="0"/>
      <w:adjustRightInd w:val="0"/>
      <w:spacing w:after="0" w:line="276" w:lineRule="exact"/>
      <w:jc w:val="both"/>
    </w:pPr>
    <w:rPr>
      <w:rFonts w:eastAsiaTheme="minorEastAsia"/>
      <w:sz w:val="24"/>
      <w:lang w:val="en-US" w:eastAsia="en-US"/>
    </w:rPr>
  </w:style>
  <w:style w:type="character" w:customStyle="1" w:styleId="FontStyle55">
    <w:name w:val="Font Style55"/>
    <w:basedOn w:val="DefaultParagraphFont"/>
    <w:uiPriority w:val="99"/>
    <w:rsid w:val="003E0B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3E0BC5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E0BC5"/>
    <w:pPr>
      <w:spacing w:after="0" w:line="240" w:lineRule="auto"/>
    </w:pPr>
    <w:rPr>
      <w:rFonts w:ascii="Times New Roman"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uiPriority w:val="99"/>
    <w:rsid w:val="009B02A0"/>
    <w:pPr>
      <w:autoSpaceDE w:val="0"/>
      <w:autoSpaceDN w:val="0"/>
      <w:adjustRightInd w:val="0"/>
      <w:spacing w:after="0" w:line="274" w:lineRule="exact"/>
      <w:jc w:val="center"/>
    </w:pPr>
    <w:rPr>
      <w:rFonts w:eastAsiaTheme="minorEastAsi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9CCE-9385-4E89-8AFB-15A00A3B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Mickovski</dc:creator>
  <cp:keywords/>
  <dc:description/>
  <cp:lastModifiedBy>BRAVIN, Alessandra</cp:lastModifiedBy>
  <cp:revision>19</cp:revision>
  <dcterms:created xsi:type="dcterms:W3CDTF">2019-10-07T09:08:00Z</dcterms:created>
  <dcterms:modified xsi:type="dcterms:W3CDTF">2022-08-03T14:39:00Z</dcterms:modified>
</cp:coreProperties>
</file>