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53FD2" w14:textId="7D6C08FD" w:rsidR="00B53155" w:rsidRPr="007A45BE" w:rsidRDefault="007A45BE" w:rsidP="00B53155">
      <w:pPr>
        <w:pStyle w:val="NormalWeb"/>
        <w:spacing w:before="200" w:beforeAutospacing="0" w:after="0" w:afterAutospacing="0" w:line="216" w:lineRule="auto"/>
        <w:rPr>
          <w:rFonts w:ascii="Tahoma" w:eastAsia="Tahoma" w:hAnsi="Tahoma" w:cs="Tahoma"/>
          <w:b/>
          <w:color w:val="3B3838"/>
          <w:kern w:val="24"/>
          <w:sz w:val="20"/>
          <w:szCs w:val="20"/>
          <w:lang w:val="de-AT"/>
        </w:rPr>
      </w:pPr>
      <w:r>
        <w:rPr>
          <w:rFonts w:ascii="Tahoma" w:eastAsia="Tahoma" w:hAnsi="Tahoma" w:cs="Tahoma"/>
          <w:b/>
          <w:bCs/>
          <w:color w:val="3B3838"/>
          <w:kern w:val="24"/>
          <w:sz w:val="20"/>
          <w:szCs w:val="20"/>
          <w:lang w:val="de-AT"/>
        </w:rPr>
        <w:t xml:space="preserve">PREISBLATT FINANZIERUNG </w:t>
      </w:r>
      <w:r>
        <w:rPr>
          <w:rFonts w:ascii="Tahoma" w:eastAsia="Tahoma" w:hAnsi="Tahoma" w:cs="Tahoma"/>
          <w:b/>
          <w:bCs/>
          <w:color w:val="3B3838"/>
          <w:kern w:val="24"/>
          <w:sz w:val="20"/>
          <w:szCs w:val="20"/>
          <w:lang w:val="de-AT"/>
        </w:rPr>
        <w:tab/>
      </w:r>
      <w:r>
        <w:rPr>
          <w:rFonts w:ascii="Tahoma" w:eastAsia="Tahoma" w:hAnsi="Tahoma" w:cs="Tahoma"/>
          <w:b/>
          <w:bCs/>
          <w:color w:val="3B3838"/>
          <w:kern w:val="24"/>
          <w:sz w:val="20"/>
          <w:szCs w:val="20"/>
          <w:lang w:val="de-AT"/>
        </w:rPr>
        <w:tab/>
      </w:r>
      <w:r>
        <w:rPr>
          <w:rFonts w:ascii="Tahoma" w:eastAsia="Tahoma" w:hAnsi="Tahoma" w:cs="Tahoma"/>
          <w:b/>
          <w:bCs/>
          <w:color w:val="3B3838"/>
          <w:kern w:val="24"/>
          <w:sz w:val="20"/>
          <w:szCs w:val="20"/>
          <w:lang w:val="de-AT"/>
        </w:rPr>
        <w:tab/>
      </w:r>
      <w:r>
        <w:rPr>
          <w:rFonts w:ascii="Tahoma" w:eastAsia="Tahoma" w:hAnsi="Tahoma" w:cs="Tahoma"/>
          <w:b/>
          <w:bCs/>
          <w:color w:val="3B3838"/>
          <w:kern w:val="24"/>
          <w:sz w:val="20"/>
          <w:szCs w:val="20"/>
          <w:lang w:val="de-AT"/>
        </w:rPr>
        <w:tab/>
      </w:r>
      <w:r>
        <w:rPr>
          <w:rFonts w:ascii="Tahoma" w:eastAsia="Tahoma" w:hAnsi="Tahoma" w:cs="Tahoma"/>
          <w:b/>
          <w:bCs/>
          <w:color w:val="3B3838"/>
          <w:kern w:val="24"/>
          <w:sz w:val="20"/>
          <w:szCs w:val="20"/>
          <w:lang w:val="de-AT"/>
        </w:rPr>
        <w:tab/>
      </w:r>
      <w:r>
        <w:rPr>
          <w:rFonts w:ascii="Tahoma" w:eastAsia="Tahoma" w:hAnsi="Tahoma" w:cs="Tahoma"/>
          <w:b/>
          <w:bCs/>
          <w:color w:val="3B3838"/>
          <w:kern w:val="24"/>
          <w:sz w:val="20"/>
          <w:szCs w:val="20"/>
          <w:lang w:val="de-AT"/>
        </w:rPr>
        <w:tab/>
      </w:r>
      <w:r w:rsidR="00B53155" w:rsidRPr="007A45BE">
        <w:rPr>
          <w:rFonts w:ascii="Tahoma" w:eastAsia="Tahoma" w:hAnsi="Tahoma" w:cs="Tahoma"/>
          <w:b/>
          <w:color w:val="3B3838"/>
          <w:kern w:val="24"/>
          <w:sz w:val="20"/>
          <w:szCs w:val="20"/>
          <w:lang w:val="de-AT"/>
        </w:rPr>
        <w:t>(</w:t>
      </w:r>
      <w:r w:rsidRPr="007A45BE">
        <w:rPr>
          <w:rFonts w:ascii="Tahoma" w:eastAsia="Tahoma" w:hAnsi="Tahoma" w:cs="Tahoma"/>
          <w:b/>
          <w:color w:val="3B3838"/>
          <w:kern w:val="24"/>
          <w:sz w:val="20"/>
          <w:szCs w:val="20"/>
          <w:lang w:val="de-AT"/>
        </w:rPr>
        <w:t>APPENDIX 1</w:t>
      </w:r>
      <w:r w:rsidR="00B53155" w:rsidRPr="007A45BE">
        <w:rPr>
          <w:rFonts w:ascii="Tahoma" w:eastAsia="Tahoma" w:hAnsi="Tahoma" w:cs="Tahoma"/>
          <w:b/>
          <w:color w:val="3B3838"/>
          <w:kern w:val="24"/>
          <w:sz w:val="20"/>
          <w:szCs w:val="20"/>
          <w:lang w:val="de-AT"/>
        </w:rPr>
        <w:t>)</w:t>
      </w:r>
    </w:p>
    <w:p w14:paraId="4CCA0E78" w14:textId="5BDD8BA0" w:rsidR="006E5A96" w:rsidRPr="006E5A96" w:rsidRDefault="006E5A96" w:rsidP="00B53155">
      <w:pPr>
        <w:pStyle w:val="NormalWeb"/>
        <w:spacing w:before="200" w:beforeAutospacing="0" w:after="0" w:afterAutospacing="0" w:line="216" w:lineRule="auto"/>
        <w:rPr>
          <w:rFonts w:ascii="Tahoma" w:hAnsi="Tahoma" w:cs="Tahoma"/>
          <w:b/>
          <w:bCs/>
          <w:sz w:val="20"/>
          <w:szCs w:val="20"/>
          <w:lang w:val="en-US"/>
        </w:rPr>
      </w:pPr>
      <w:r w:rsidRPr="006E5A96">
        <w:rPr>
          <w:rStyle w:val="rynqvb"/>
          <w:rFonts w:ascii="Tahoma" w:hAnsi="Tahoma" w:cs="Tahoma"/>
          <w:b/>
          <w:bCs/>
          <w:sz w:val="20"/>
          <w:szCs w:val="20"/>
          <w:lang w:val="en"/>
        </w:rPr>
        <w:t>PRICE SHEET FINANCING</w:t>
      </w:r>
    </w:p>
    <w:p w14:paraId="77DFC879" w14:textId="152292E0" w:rsidR="00B53155" w:rsidRDefault="00B53155" w:rsidP="00B53155">
      <w:pPr>
        <w:spacing w:line="256" w:lineRule="auto"/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</w:pPr>
    </w:p>
    <w:p w14:paraId="6A694E8C" w14:textId="16301252" w:rsidR="007A45BE" w:rsidRPr="00DF7A6A" w:rsidRDefault="007A45BE" w:rsidP="00B53155">
      <w:pPr>
        <w:spacing w:line="256" w:lineRule="auto"/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</w:pPr>
      <w:proofErr w:type="spellStart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>Bitte</w:t>
      </w:r>
      <w:proofErr w:type="spellEnd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 xml:space="preserve"> </w:t>
      </w:r>
      <w:proofErr w:type="spellStart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>legen</w:t>
      </w:r>
      <w:proofErr w:type="spellEnd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 xml:space="preserve"> </w:t>
      </w:r>
      <w:proofErr w:type="spellStart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>Sie</w:t>
      </w:r>
      <w:proofErr w:type="spellEnd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 xml:space="preserve"> das </w:t>
      </w:r>
      <w:proofErr w:type="spellStart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>Preisblatt</w:t>
      </w:r>
      <w:proofErr w:type="spellEnd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 xml:space="preserve"> </w:t>
      </w:r>
      <w:proofErr w:type="spellStart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>Finanzierung</w:t>
      </w:r>
      <w:proofErr w:type="spellEnd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 xml:space="preserve"> </w:t>
      </w:r>
      <w:proofErr w:type="spellStart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>für</w:t>
      </w:r>
      <w:proofErr w:type="spellEnd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 xml:space="preserve"> die </w:t>
      </w:r>
      <w:proofErr w:type="spellStart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>Gesamtheit</w:t>
      </w:r>
      <w:proofErr w:type="spellEnd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 xml:space="preserve"> </w:t>
      </w:r>
      <w:proofErr w:type="spellStart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>aller</w:t>
      </w:r>
      <w:proofErr w:type="spellEnd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 xml:space="preserve"> </w:t>
      </w:r>
      <w:proofErr w:type="spellStart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>Obergruppen</w:t>
      </w:r>
      <w:proofErr w:type="spellEnd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 xml:space="preserve"> </w:t>
      </w:r>
      <w:proofErr w:type="spellStart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>sowie</w:t>
      </w:r>
      <w:proofErr w:type="spellEnd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 xml:space="preserve"> </w:t>
      </w:r>
      <w:proofErr w:type="spellStart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>ein</w:t>
      </w:r>
      <w:proofErr w:type="spellEnd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 xml:space="preserve"> </w:t>
      </w:r>
      <w:proofErr w:type="spellStart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>Preisblatt</w:t>
      </w:r>
      <w:proofErr w:type="spellEnd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 xml:space="preserve"> pro </w:t>
      </w:r>
      <w:proofErr w:type="spellStart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>Obergruppe</w:t>
      </w:r>
      <w:proofErr w:type="spellEnd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 xml:space="preserve"> (1 – 8) </w:t>
      </w:r>
      <w:proofErr w:type="spellStart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>vor</w:t>
      </w:r>
      <w:proofErr w:type="spellEnd"/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>.</w:t>
      </w:r>
    </w:p>
    <w:p w14:paraId="0DE9163E" w14:textId="603F3F58" w:rsidR="007A45BE" w:rsidRPr="00DF7A6A" w:rsidRDefault="007A45BE" w:rsidP="00B53155">
      <w:pPr>
        <w:spacing w:line="256" w:lineRule="auto"/>
        <w:rPr>
          <w:rFonts w:ascii="Tahoma" w:eastAsia="Calibri" w:hAnsi="Tahoma" w:cs="Tahoma"/>
          <w:b/>
          <w:color w:val="000000"/>
          <w:kern w:val="24"/>
          <w:sz w:val="20"/>
          <w:szCs w:val="20"/>
          <w:lang w:val="en-US"/>
        </w:rPr>
      </w:pPr>
      <w:r w:rsidRPr="00DF7A6A">
        <w:rPr>
          <w:rFonts w:ascii="Tahoma" w:eastAsia="Calibri" w:hAnsi="Tahoma" w:cs="Tahoma"/>
          <w:b/>
          <w:color w:val="000000"/>
          <w:kern w:val="24"/>
          <w:sz w:val="20"/>
          <w:szCs w:val="20"/>
          <w:highlight w:val="yellow"/>
          <w:lang w:val="en-US"/>
        </w:rPr>
        <w:t>Please provide the Price Sheet Financing for the total of all upper groups as well as one sheet per upper group (1 – 8)</w:t>
      </w:r>
      <w:bookmarkStart w:id="0" w:name="_GoBack"/>
      <w:bookmarkEnd w:id="0"/>
    </w:p>
    <w:p w14:paraId="77BE1C8C" w14:textId="5D427189" w:rsidR="00B53155" w:rsidRPr="006E5A96" w:rsidRDefault="00B53155" w:rsidP="00B53155">
      <w:pPr>
        <w:spacing w:line="256" w:lineRule="auto"/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</w:pP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>Finanzierung 10 Jahre (Alle Preise netto, exkl. Umsatzsteuer)</w:t>
      </w:r>
    </w:p>
    <w:p w14:paraId="590A6AA3" w14:textId="1FAE9748" w:rsidR="006E5A96" w:rsidRPr="006E5A96" w:rsidRDefault="006E5A96" w:rsidP="00B53155">
      <w:pPr>
        <w:spacing w:line="256" w:lineRule="auto"/>
        <w:rPr>
          <w:rFonts w:ascii="Tahoma" w:hAnsi="Tahoma" w:cs="Tahoma"/>
          <w:sz w:val="20"/>
          <w:szCs w:val="20"/>
          <w:lang w:val="en-US"/>
        </w:rPr>
      </w:pPr>
      <w:r w:rsidRPr="006E5A96">
        <w:rPr>
          <w:rStyle w:val="rynqvb"/>
          <w:rFonts w:ascii="Tahoma" w:hAnsi="Tahoma" w:cs="Tahoma"/>
          <w:sz w:val="20"/>
          <w:szCs w:val="20"/>
          <w:lang w:val="en"/>
        </w:rPr>
        <w:t>Financing 10 years (all prices net, excl. sales tax)</w:t>
      </w:r>
    </w:p>
    <w:p w14:paraId="788EB6CF" w14:textId="0D8095D9" w:rsidR="006E5A96" w:rsidRPr="006E5A96" w:rsidRDefault="00B53155" w:rsidP="00B53155">
      <w:pPr>
        <w:spacing w:line="256" w:lineRule="auto"/>
        <w:rPr>
          <w:rFonts w:ascii="Tahoma" w:hAnsi="Tahoma" w:cs="Tahoma"/>
          <w:sz w:val="20"/>
          <w:szCs w:val="20"/>
        </w:rPr>
      </w:pP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>Bieter</w:t>
      </w:r>
      <w:r w:rsidR="006E5A96"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>/Bidder:</w:t>
      </w:r>
    </w:p>
    <w:p w14:paraId="7F5DBF40" w14:textId="799E9CA6" w:rsidR="00B53155" w:rsidRPr="006E5A96" w:rsidRDefault="00B53155" w:rsidP="00B53155">
      <w:pPr>
        <w:spacing w:line="256" w:lineRule="auto"/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</w:pPr>
    </w:p>
    <w:p w14:paraId="4FEF1D0B" w14:textId="34A1C1EE" w:rsidR="006E5A96" w:rsidRDefault="00B53155" w:rsidP="00B53155">
      <w:pPr>
        <w:spacing w:line="256" w:lineRule="auto"/>
        <w:rPr>
          <w:rFonts w:ascii="Tahoma" w:eastAsia="Calibri" w:hAnsi="Tahoma" w:cs="Tahoma"/>
          <w:color w:val="000000"/>
          <w:kern w:val="24"/>
          <w:sz w:val="20"/>
          <w:szCs w:val="20"/>
        </w:rPr>
      </w:pP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>Summe Leistungsverzeichnis Lohn</w:t>
      </w:r>
      <w:r w:rsidR="006E5A96"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>/</w:t>
      </w:r>
      <w:r w:rsidR="006E5A96" w:rsidRPr="006E5A96">
        <w:rPr>
          <w:rStyle w:val="rynqvb"/>
          <w:rFonts w:ascii="Tahoma" w:hAnsi="Tahoma" w:cs="Tahoma"/>
          <w:sz w:val="20"/>
          <w:szCs w:val="20"/>
        </w:rPr>
        <w:t>Total  wages</w:t>
      </w:r>
      <w:r w:rsidR="006E5A96" w:rsidRPr="006E5A96">
        <w:rPr>
          <w:rStyle w:val="rynqvb"/>
          <w:rFonts w:ascii="Tahoma" w:hAnsi="Tahoma" w:cs="Tahoma"/>
          <w:sz w:val="20"/>
          <w:szCs w:val="20"/>
        </w:rPr>
        <w:tab/>
      </w:r>
      <w:r w:rsidR="006E5A96" w:rsidRPr="006E5A96">
        <w:rPr>
          <w:rStyle w:val="rynqvb"/>
          <w:rFonts w:ascii="Tahoma" w:hAnsi="Tahoma" w:cs="Tahoma"/>
          <w:sz w:val="20"/>
          <w:szCs w:val="20"/>
        </w:rPr>
        <w:tab/>
      </w:r>
      <w:r w:rsidR="006E5A96">
        <w:rPr>
          <w:rStyle w:val="rynqvb"/>
          <w:rFonts w:ascii="Tahoma" w:hAnsi="Tahoma" w:cs="Tahoma"/>
          <w:sz w:val="20"/>
          <w:szCs w:val="20"/>
        </w:rPr>
        <w:tab/>
      </w:r>
      <w:r w:rsidR="006E5A96" w:rsidRPr="006E5A96">
        <w:rPr>
          <w:rFonts w:ascii="Tahoma" w:eastAsia="Calibri" w:hAnsi="Tahoma" w:cs="Tahoma"/>
          <w:color w:val="000000"/>
          <w:kern w:val="24"/>
          <w:sz w:val="20"/>
          <w:szCs w:val="20"/>
        </w:rPr>
        <w:t>…………………………….</w:t>
      </w:r>
    </w:p>
    <w:p w14:paraId="3C999038" w14:textId="50C13E2F" w:rsidR="007A45BE" w:rsidRPr="006E5A96" w:rsidRDefault="007A45BE" w:rsidP="00B53155">
      <w:pPr>
        <w:spacing w:line="256" w:lineRule="auto"/>
        <w:rPr>
          <w:rStyle w:val="rynqvb"/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color w:val="000000"/>
          <w:kern w:val="24"/>
          <w:sz w:val="20"/>
          <w:szCs w:val="20"/>
        </w:rPr>
        <w:t>Sowie pro Obergruppe/as well as per upper group</w:t>
      </w:r>
    </w:p>
    <w:p w14:paraId="053DE23C" w14:textId="77777777" w:rsidR="006E5A96" w:rsidRPr="006E5A96" w:rsidRDefault="006E5A96" w:rsidP="00B53155">
      <w:pPr>
        <w:spacing w:line="256" w:lineRule="auto"/>
        <w:rPr>
          <w:rStyle w:val="rynqvb"/>
          <w:rFonts w:ascii="Tahoma" w:hAnsi="Tahoma" w:cs="Tahoma"/>
          <w:sz w:val="20"/>
          <w:szCs w:val="20"/>
        </w:rPr>
      </w:pPr>
    </w:p>
    <w:p w14:paraId="62D80A7A" w14:textId="2E547CF0" w:rsidR="00B53155" w:rsidRDefault="00B53155" w:rsidP="00B53155">
      <w:pPr>
        <w:spacing w:line="256" w:lineRule="auto"/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</w:pP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>Summe Leistungsverzeichnis Sonstiges</w:t>
      </w:r>
      <w:r w:rsidR="006E5A96"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>/Total material</w:t>
      </w: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ab/>
      </w:r>
      <w:r w:rsid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ab/>
      </w: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>…………………………….</w:t>
      </w:r>
    </w:p>
    <w:p w14:paraId="7BE84749" w14:textId="77777777" w:rsidR="007A45BE" w:rsidRPr="006E5A96" w:rsidRDefault="007A45BE" w:rsidP="007A45BE">
      <w:pPr>
        <w:spacing w:line="256" w:lineRule="auto"/>
        <w:rPr>
          <w:rStyle w:val="rynqvb"/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color w:val="000000"/>
          <w:kern w:val="24"/>
          <w:sz w:val="20"/>
          <w:szCs w:val="20"/>
        </w:rPr>
        <w:t>Sowie pro Obergruppe/as well as per upper group</w:t>
      </w:r>
    </w:p>
    <w:p w14:paraId="0A139FA6" w14:textId="1903ADA3" w:rsidR="006E5A96" w:rsidRPr="006E5A96" w:rsidRDefault="006E5A96" w:rsidP="00B53155">
      <w:pPr>
        <w:spacing w:line="256" w:lineRule="auto"/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</w:pPr>
    </w:p>
    <w:p w14:paraId="1516D865" w14:textId="3D291244" w:rsidR="00B53155" w:rsidRDefault="00B53155" w:rsidP="00B53155">
      <w:pPr>
        <w:spacing w:line="256" w:lineRule="auto"/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</w:pP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>Summe Leistungsverzeichnis</w:t>
      </w:r>
      <w:r w:rsidR="006E5A96"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>/Total Service</w:t>
      </w: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ab/>
      </w: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ab/>
      </w: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ab/>
        <w:t>…………………………….</w:t>
      </w:r>
    </w:p>
    <w:p w14:paraId="259EF1FC" w14:textId="77777777" w:rsidR="007A45BE" w:rsidRPr="006E5A96" w:rsidRDefault="007A45BE" w:rsidP="007A45BE">
      <w:pPr>
        <w:spacing w:line="256" w:lineRule="auto"/>
        <w:rPr>
          <w:rStyle w:val="rynqvb"/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color w:val="000000"/>
          <w:kern w:val="24"/>
          <w:sz w:val="20"/>
          <w:szCs w:val="20"/>
        </w:rPr>
        <w:t>Sowie pro Obergruppe/as well as per upper group</w:t>
      </w:r>
    </w:p>
    <w:p w14:paraId="530F9636" w14:textId="5DB626A3" w:rsidR="006E5A96" w:rsidRPr="006E5A96" w:rsidRDefault="006E5A96" w:rsidP="00B53155">
      <w:pPr>
        <w:spacing w:line="256" w:lineRule="auto"/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</w:pPr>
    </w:p>
    <w:p w14:paraId="50A7692B" w14:textId="67FAB066" w:rsidR="006E5A96" w:rsidRDefault="00B53155" w:rsidP="00B53155">
      <w:pPr>
        <w:spacing w:line="256" w:lineRule="auto"/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</w:pP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>Kapitalkosten bei Finanzierung durch den Auftragnehmer</w:t>
      </w:r>
      <w:r w:rsidR="006E5A96" w:rsidRPr="006E5A96">
        <w:rPr>
          <w:rStyle w:val="rynqvb"/>
          <w:rFonts w:ascii="Tahoma" w:hAnsi="Tahoma" w:cs="Tahoma"/>
          <w:sz w:val="20"/>
          <w:szCs w:val="20"/>
          <w:lang w:val="en"/>
        </w:rPr>
        <w:t>/Capital costs when financed by the contractor</w:t>
      </w: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ab/>
      </w: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ab/>
      </w:r>
    </w:p>
    <w:p w14:paraId="174E2CBF" w14:textId="0A0D9808" w:rsidR="007A45BE" w:rsidRPr="007A45BE" w:rsidRDefault="007A45BE" w:rsidP="00B53155">
      <w:pPr>
        <w:spacing w:line="256" w:lineRule="auto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color w:val="000000"/>
          <w:kern w:val="24"/>
          <w:sz w:val="20"/>
          <w:szCs w:val="20"/>
        </w:rPr>
        <w:t>Sowie pro Obergruppe/as well as per upper group</w:t>
      </w:r>
    </w:p>
    <w:p w14:paraId="2961848C" w14:textId="2FF5301B" w:rsidR="00B53155" w:rsidRDefault="00B53155" w:rsidP="006E5A96">
      <w:pPr>
        <w:spacing w:line="256" w:lineRule="auto"/>
        <w:ind w:left="4956" w:firstLine="708"/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</w:pP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>…………………………….</w:t>
      </w:r>
    </w:p>
    <w:p w14:paraId="47914236" w14:textId="4F285A47" w:rsidR="006E5A96" w:rsidRPr="006E5A96" w:rsidRDefault="006E5A96" w:rsidP="00B53155">
      <w:pPr>
        <w:spacing w:line="256" w:lineRule="auto"/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</w:pPr>
    </w:p>
    <w:p w14:paraId="5EC6577A" w14:textId="1F29C23A" w:rsidR="00B53155" w:rsidRDefault="00B53155" w:rsidP="00B53155">
      <w:pPr>
        <w:spacing w:line="256" w:lineRule="auto"/>
        <w:rPr>
          <w:rStyle w:val="rynqvb"/>
          <w:rFonts w:ascii="Tahoma" w:hAnsi="Tahoma" w:cs="Tahoma"/>
          <w:sz w:val="20"/>
          <w:szCs w:val="20"/>
          <w:lang w:val="en"/>
        </w:rPr>
      </w:pPr>
      <w:proofErr w:type="spellStart"/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>Gesamtsumme</w:t>
      </w:r>
      <w:proofErr w:type="spellEnd"/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 xml:space="preserve"> der </w:t>
      </w:r>
      <w:proofErr w:type="spellStart"/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>vom</w:t>
      </w:r>
      <w:proofErr w:type="spellEnd"/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 xml:space="preserve"> </w:t>
      </w:r>
      <w:proofErr w:type="spellStart"/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>Auftragnehmer</w:t>
      </w:r>
      <w:proofErr w:type="spellEnd"/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 xml:space="preserve"> </w:t>
      </w:r>
      <w:proofErr w:type="spellStart"/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>zu</w:t>
      </w:r>
      <w:proofErr w:type="spellEnd"/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 xml:space="preserve"> </w:t>
      </w:r>
      <w:proofErr w:type="spellStart"/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>finanzierenden</w:t>
      </w:r>
      <w:proofErr w:type="spellEnd"/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 xml:space="preserve"> </w:t>
      </w:r>
      <w:proofErr w:type="spellStart"/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>Investitionskosten</w:t>
      </w:r>
      <w:proofErr w:type="spellEnd"/>
      <w:r w:rsidR="006E5A96"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>/</w:t>
      </w:r>
      <w:r w:rsidR="006E5A96" w:rsidRPr="006E5A96">
        <w:rPr>
          <w:rStyle w:val="rynqvb"/>
          <w:rFonts w:ascii="Tahoma" w:hAnsi="Tahoma" w:cs="Tahoma"/>
          <w:sz w:val="20"/>
          <w:szCs w:val="20"/>
          <w:lang w:val="en"/>
        </w:rPr>
        <w:t xml:space="preserve">Total of the investment costs to </w:t>
      </w:r>
      <w:proofErr w:type="gramStart"/>
      <w:r w:rsidR="006E5A96" w:rsidRPr="006E5A96">
        <w:rPr>
          <w:rStyle w:val="rynqvb"/>
          <w:rFonts w:ascii="Tahoma" w:hAnsi="Tahoma" w:cs="Tahoma"/>
          <w:sz w:val="20"/>
          <w:szCs w:val="20"/>
          <w:lang w:val="en"/>
        </w:rPr>
        <w:t>be financed</w:t>
      </w:r>
      <w:proofErr w:type="gramEnd"/>
      <w:r w:rsidR="006E5A96" w:rsidRPr="006E5A96">
        <w:rPr>
          <w:rStyle w:val="rynqvb"/>
          <w:rFonts w:ascii="Tahoma" w:hAnsi="Tahoma" w:cs="Tahoma"/>
          <w:sz w:val="20"/>
          <w:szCs w:val="20"/>
          <w:lang w:val="en"/>
        </w:rPr>
        <w:t xml:space="preserve"> by the contractor</w:t>
      </w:r>
    </w:p>
    <w:p w14:paraId="200CF421" w14:textId="24D29D44" w:rsidR="007A45BE" w:rsidRPr="007A45BE" w:rsidRDefault="007A45BE" w:rsidP="00B53155">
      <w:pPr>
        <w:spacing w:line="256" w:lineRule="auto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color w:val="000000"/>
          <w:kern w:val="24"/>
          <w:sz w:val="20"/>
          <w:szCs w:val="20"/>
        </w:rPr>
        <w:t>Sowie pro Obergruppe/as well as per upper group</w:t>
      </w:r>
    </w:p>
    <w:p w14:paraId="1D26AF26" w14:textId="3F88538D" w:rsidR="00B53155" w:rsidRDefault="00B53155" w:rsidP="00B53155">
      <w:pPr>
        <w:spacing w:line="256" w:lineRule="auto"/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</w:pP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ab/>
      </w: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ab/>
      </w: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ab/>
      </w: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ab/>
      </w: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ab/>
      </w: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ab/>
      </w: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ab/>
      </w: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ab/>
      </w: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>…………………………….</w:t>
      </w:r>
    </w:p>
    <w:p w14:paraId="40816C49" w14:textId="468E1D09" w:rsidR="006E5A96" w:rsidRDefault="006E5A96" w:rsidP="00B53155">
      <w:pPr>
        <w:spacing w:line="256" w:lineRule="auto"/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</w:pPr>
    </w:p>
    <w:p w14:paraId="40799014" w14:textId="5A1C40B7" w:rsidR="006E5A96" w:rsidRDefault="006E5A96" w:rsidP="00B53155">
      <w:pPr>
        <w:spacing w:line="256" w:lineRule="auto"/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</w:pPr>
      <w:proofErr w:type="spellStart"/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>Monatsrate</w:t>
      </w:r>
      <w:proofErr w:type="spellEnd"/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 xml:space="preserve"> </w:t>
      </w:r>
      <w:proofErr w:type="spellStart"/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>bei</w:t>
      </w:r>
      <w:proofErr w:type="spellEnd"/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 xml:space="preserve"> 10Jahre</w:t>
      </w:r>
      <w:r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>=</w:t>
      </w: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 xml:space="preserve">120 </w:t>
      </w:r>
      <w:proofErr w:type="spellStart"/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>Monate</w:t>
      </w:r>
      <w:proofErr w:type="spellEnd"/>
      <w:r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 xml:space="preserve"> </w:t>
      </w: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>/Monthly rate for 10 Year</w:t>
      </w:r>
      <w:r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 xml:space="preserve">s </w:t>
      </w: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en-US"/>
        </w:rPr>
        <w:t>…………………………….</w:t>
      </w:r>
    </w:p>
    <w:p w14:paraId="4465C047" w14:textId="2618BFDE" w:rsidR="00B53155" w:rsidRDefault="007A45BE" w:rsidP="00B53155">
      <w:pPr>
        <w:spacing w:line="256" w:lineRule="auto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color w:val="000000"/>
          <w:kern w:val="24"/>
          <w:sz w:val="20"/>
          <w:szCs w:val="20"/>
        </w:rPr>
        <w:t>Sowie pro Obergruppe/as well as per upper group</w:t>
      </w:r>
    </w:p>
    <w:p w14:paraId="1E856637" w14:textId="77777777" w:rsidR="007A45BE" w:rsidRPr="007A45BE" w:rsidRDefault="007A45BE" w:rsidP="00B53155">
      <w:pPr>
        <w:spacing w:line="256" w:lineRule="auto"/>
        <w:rPr>
          <w:rFonts w:ascii="Tahoma" w:hAnsi="Tahoma" w:cs="Tahoma"/>
          <w:sz w:val="20"/>
          <w:szCs w:val="20"/>
        </w:rPr>
      </w:pPr>
    </w:p>
    <w:p w14:paraId="701A18CC" w14:textId="389B3447" w:rsidR="00B53155" w:rsidRPr="006E5A96" w:rsidRDefault="006E5A96" w:rsidP="00B53155">
      <w:pPr>
        <w:spacing w:line="256" w:lineRule="auto"/>
        <w:rPr>
          <w:rFonts w:ascii="Tahoma" w:hAnsi="Tahoma" w:cs="Tahoma"/>
          <w:sz w:val="20"/>
          <w:szCs w:val="20"/>
        </w:rPr>
      </w:pP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>Darstellung des mathematischen Zusammenhangs/</w:t>
      </w:r>
      <w:r w:rsidRPr="006E5A96">
        <w:rPr>
          <w:rStyle w:val="rynqvb"/>
          <w:rFonts w:ascii="Tahoma" w:hAnsi="Tahoma" w:cs="Tahoma"/>
          <w:sz w:val="20"/>
          <w:szCs w:val="20"/>
        </w:rPr>
        <w:t>Representation of the mathematical relationship:</w:t>
      </w:r>
    </w:p>
    <w:p w14:paraId="34363BB4" w14:textId="63B19194" w:rsidR="00B53155" w:rsidRDefault="00B53155" w:rsidP="00B53155">
      <w:pPr>
        <w:spacing w:line="256" w:lineRule="auto"/>
        <w:rPr>
          <w:rFonts w:ascii="Tahoma" w:hAnsi="Tahoma" w:cs="Tahoma"/>
          <w:sz w:val="20"/>
          <w:szCs w:val="20"/>
        </w:rPr>
      </w:pPr>
    </w:p>
    <w:p w14:paraId="2E2AC371" w14:textId="39989660" w:rsidR="007A45BE" w:rsidRDefault="007A45BE" w:rsidP="00B53155">
      <w:pPr>
        <w:spacing w:line="256" w:lineRule="auto"/>
        <w:rPr>
          <w:rFonts w:ascii="Tahoma" w:hAnsi="Tahoma" w:cs="Tahoma"/>
          <w:sz w:val="20"/>
          <w:szCs w:val="20"/>
        </w:rPr>
      </w:pPr>
    </w:p>
    <w:p w14:paraId="2DCDAFED" w14:textId="77777777" w:rsidR="007A45BE" w:rsidRPr="006E5A96" w:rsidRDefault="007A45BE" w:rsidP="00B53155">
      <w:pPr>
        <w:spacing w:line="256" w:lineRule="auto"/>
        <w:rPr>
          <w:rFonts w:ascii="Tahoma" w:hAnsi="Tahoma" w:cs="Tahoma"/>
          <w:sz w:val="20"/>
          <w:szCs w:val="20"/>
        </w:rPr>
      </w:pPr>
    </w:p>
    <w:p w14:paraId="27AAEF78" w14:textId="77777777" w:rsidR="007A45BE" w:rsidRPr="006E5A96" w:rsidRDefault="007A45BE" w:rsidP="007A45BE">
      <w:pPr>
        <w:spacing w:line="256" w:lineRule="auto"/>
        <w:rPr>
          <w:rFonts w:ascii="Tahoma" w:hAnsi="Tahoma" w:cs="Tahoma"/>
          <w:sz w:val="20"/>
          <w:szCs w:val="20"/>
        </w:rPr>
      </w:pP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>Firmenmäßige Fertigung</w:t>
      </w:r>
      <w:r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>/Company signature</w:t>
      </w: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ab/>
      </w: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ab/>
      </w: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ab/>
      </w:r>
      <w:r w:rsidRPr="006E5A96"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ab/>
        <w:t>Datum</w:t>
      </w:r>
      <w:r>
        <w:rPr>
          <w:rFonts w:ascii="Tahoma" w:eastAsia="Calibri" w:hAnsi="Tahoma" w:cs="Tahoma"/>
          <w:color w:val="000000"/>
          <w:kern w:val="24"/>
          <w:sz w:val="20"/>
          <w:szCs w:val="20"/>
          <w:lang w:val="de-AT"/>
        </w:rPr>
        <w:t>/Date</w:t>
      </w:r>
    </w:p>
    <w:p w14:paraId="35DAEB93" w14:textId="7FCC91E4" w:rsidR="00EF5F86" w:rsidRPr="00B53155" w:rsidRDefault="00EF5F86">
      <w:pPr>
        <w:rPr>
          <w:rFonts w:ascii="Tahoma" w:hAnsi="Tahoma" w:cs="Tahoma"/>
        </w:rPr>
      </w:pPr>
    </w:p>
    <w:sectPr w:rsidR="00EF5F86" w:rsidRPr="00B53155" w:rsidSect="007A45BE">
      <w:pgSz w:w="11906" w:h="16838"/>
      <w:pgMar w:top="54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D0919"/>
    <w:multiLevelType w:val="hybridMultilevel"/>
    <w:tmpl w:val="46C07FAA"/>
    <w:lvl w:ilvl="0" w:tplc="24A88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3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2C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EC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07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E1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23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8A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C5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55"/>
    <w:rsid w:val="006E5A96"/>
    <w:rsid w:val="007A45BE"/>
    <w:rsid w:val="00A61381"/>
    <w:rsid w:val="00A738A2"/>
    <w:rsid w:val="00AC3AD5"/>
    <w:rsid w:val="00B53155"/>
    <w:rsid w:val="00C0493E"/>
    <w:rsid w:val="00DF7A6A"/>
    <w:rsid w:val="00E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36E4"/>
  <w15:chartTrackingRefBased/>
  <w15:docId w15:val="{950C7B3A-3430-4246-BEEA-C8E665AB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B5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ynqvb">
    <w:name w:val="rynqvb"/>
    <w:basedOn w:val="DefaultParagraphFont"/>
    <w:rsid w:val="006E5A9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4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45B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7A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826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48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26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18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50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49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03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26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94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65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70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Kernstock</dc:creator>
  <cp:keywords/>
  <dc:description/>
  <cp:lastModifiedBy>PETROVSKY, Michaela</cp:lastModifiedBy>
  <cp:revision>4</cp:revision>
  <dcterms:created xsi:type="dcterms:W3CDTF">2023-04-03T09:43:00Z</dcterms:created>
  <dcterms:modified xsi:type="dcterms:W3CDTF">2023-04-03T12:43:00Z</dcterms:modified>
</cp:coreProperties>
</file>